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_GB2312"/>
          <w:color w:val="auto"/>
          <w:sz w:val="32"/>
          <w:szCs w:val="32"/>
        </w:rPr>
      </w:pPr>
      <w:bookmarkStart w:id="0" w:name="_GoBack"/>
      <w:bookmarkEnd w:id="0"/>
      <w:r>
        <w:rPr>
          <w:rFonts w:hint="eastAsia" w:ascii="黑体" w:hAnsi="黑体" w:eastAsia="黑体" w:cs="黑体"/>
          <w:color w:val="auto"/>
          <w:sz w:val="32"/>
          <w:szCs w:val="32"/>
        </w:rPr>
        <w:t>附件1</w:t>
      </w:r>
    </w:p>
    <w:p>
      <w:pPr>
        <w:widowControl/>
        <w:spacing w:line="574" w:lineRule="exact"/>
        <w:jc w:val="center"/>
        <w:rPr>
          <w:rFonts w:hint="eastAsia" w:ascii="方正小标宋简体" w:hAnsi="方正小标宋简体" w:eastAsia="方正小标宋简体" w:cs="方正小标宋简体"/>
          <w:b w:val="0"/>
          <w:bCs/>
          <w:color w:val="auto"/>
          <w:kern w:val="0"/>
          <w:sz w:val="44"/>
          <w:szCs w:val="44"/>
          <w:lang w:bidi="ar"/>
        </w:rPr>
      </w:pPr>
      <w:r>
        <w:rPr>
          <w:rFonts w:hint="eastAsia" w:ascii="方正小标宋简体" w:hAnsi="方正小标宋简体" w:eastAsia="方正小标宋简体" w:cs="方正小标宋简体"/>
          <w:b w:val="0"/>
          <w:bCs/>
          <w:color w:val="auto"/>
          <w:kern w:val="0"/>
          <w:sz w:val="44"/>
          <w:szCs w:val="44"/>
          <w:lang w:bidi="ar"/>
        </w:rPr>
        <w:t>2022年第</w:t>
      </w:r>
      <w:r>
        <w:rPr>
          <w:rFonts w:hint="eastAsia" w:ascii="方正小标宋简体" w:hAnsi="方正小标宋简体" w:eastAsia="方正小标宋简体" w:cs="方正小标宋简体"/>
          <w:b w:val="0"/>
          <w:bCs/>
          <w:color w:val="auto"/>
          <w:kern w:val="0"/>
          <w:sz w:val="44"/>
          <w:szCs w:val="44"/>
          <w:lang w:eastAsia="zh-CN" w:bidi="ar"/>
        </w:rPr>
        <w:t>四</w:t>
      </w:r>
      <w:r>
        <w:rPr>
          <w:rFonts w:hint="eastAsia" w:ascii="方正小标宋简体" w:hAnsi="方正小标宋简体" w:eastAsia="方正小标宋简体" w:cs="方正小标宋简体"/>
          <w:b w:val="0"/>
          <w:bCs/>
          <w:color w:val="auto"/>
          <w:kern w:val="0"/>
          <w:sz w:val="44"/>
          <w:szCs w:val="44"/>
          <w:lang w:bidi="ar"/>
        </w:rPr>
        <w:t>季度建设工程造价咨询企业</w:t>
      </w:r>
      <w:r>
        <w:rPr>
          <w:rFonts w:hint="default" w:ascii="方正小标宋简体" w:hAnsi="方正小标宋简体" w:eastAsia="方正小标宋简体" w:cs="方正小标宋简体"/>
          <w:b w:val="0"/>
          <w:bCs/>
          <w:color w:val="auto"/>
          <w:kern w:val="0"/>
          <w:sz w:val="44"/>
          <w:szCs w:val="44"/>
          <w:lang w:val="en" w:bidi="ar"/>
        </w:rPr>
        <w:t xml:space="preserve">   </w:t>
      </w:r>
      <w:r>
        <w:rPr>
          <w:rFonts w:hint="eastAsia" w:ascii="方正小标宋简体" w:hAnsi="方正小标宋简体" w:eastAsia="方正小标宋简体" w:cs="方正小标宋简体"/>
          <w:b w:val="0"/>
          <w:bCs/>
          <w:color w:val="auto"/>
          <w:kern w:val="0"/>
          <w:sz w:val="44"/>
          <w:szCs w:val="44"/>
          <w:lang w:bidi="ar"/>
        </w:rPr>
        <w:t>“双随机”检查资料清单</w:t>
      </w:r>
    </w:p>
    <w:p>
      <w:pPr>
        <w:widowControl/>
        <w:spacing w:line="574" w:lineRule="exact"/>
        <w:ind w:firstLine="640" w:firstLineChars="200"/>
        <w:jc w:val="left"/>
        <w:rPr>
          <w:rFonts w:hint="eastAsia" w:ascii="仿宋_GB2312" w:hAnsi="仿宋_GB2312" w:eastAsia="仿宋_GB2312" w:cs="仿宋_GB2312"/>
          <w:color w:val="auto"/>
          <w:kern w:val="0"/>
          <w:sz w:val="32"/>
          <w:szCs w:val="32"/>
          <w:lang w:bidi="ar"/>
        </w:rPr>
      </w:pPr>
    </w:p>
    <w:p>
      <w:pPr>
        <w:widowControl/>
        <w:spacing w:line="574"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一、企业的承诺书（原件加盖企业公章）（详见附件2）。</w:t>
      </w:r>
    </w:p>
    <w:p>
      <w:pPr>
        <w:widowControl/>
        <w:spacing w:line="574" w:lineRule="exact"/>
        <w:ind w:firstLine="645"/>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二、企业及中山分公司（如设有）的工商营业执照（正、副本扫描件加盖企业公章）。</w:t>
      </w:r>
    </w:p>
    <w:p>
      <w:pPr>
        <w:widowControl/>
        <w:spacing w:line="574" w:lineRule="exact"/>
        <w:ind w:firstLine="645"/>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三、企业的技术档案管理制度、质量控制制度、财务管理制度（扫描件加盖企业公章）。</w:t>
      </w:r>
    </w:p>
    <w:p>
      <w:pPr>
        <w:widowControl/>
        <w:spacing w:line="574" w:lineRule="exact"/>
        <w:ind w:firstLine="645"/>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四、《（XXX企业）在中山市的造价专职专业人员情况一览表》（原件加盖企业公章）（详见附件3）。</w:t>
      </w:r>
    </w:p>
    <w:p>
      <w:pPr>
        <w:widowControl/>
        <w:spacing w:line="574" w:lineRule="exact"/>
        <w:ind w:firstLine="645"/>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（一）造价专职专业人员为一级注册造价工程师、二级注册造价工程师及其他从事工程造价咨询活动的人员。</w:t>
      </w:r>
    </w:p>
    <w:p>
      <w:pPr>
        <w:widowControl/>
        <w:spacing w:line="574" w:lineRule="exact"/>
        <w:ind w:firstLine="645"/>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二）人员性质填写范围包括：1、企业（中山市工商注册的总公司或分公司）的全部造价专职专业人员；2、企业（非中山市工商注册的总公司）驻中山市的全部造价专职专业人员；3、除上述第1、2点的人员外，企业（非中山市工商注册的总公司）在中山市开展工程造价咨询业务的负责提供咨询并签字盖章的造价专职专业人员。</w:t>
      </w:r>
    </w:p>
    <w:p>
      <w:pPr>
        <w:widowControl/>
        <w:spacing w:line="574" w:lineRule="exact"/>
        <w:ind w:firstLine="645"/>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五、《（XXX企业）在中山市的造价专职专业人员情况一览表》中造价专职专业人员相应的劳动合同、社保证明（2022年</w:t>
      </w:r>
      <w:r>
        <w:rPr>
          <w:rFonts w:hint="eastAsia" w:ascii="仿宋_GB2312" w:hAnsi="仿宋_GB2312" w:eastAsia="仿宋_GB2312" w:cs="仿宋_GB2312"/>
          <w:color w:val="auto"/>
          <w:kern w:val="0"/>
          <w:sz w:val="32"/>
          <w:szCs w:val="32"/>
          <w:lang w:val="en-US" w:eastAsia="zh-CN" w:bidi="ar"/>
        </w:rPr>
        <w:t>8</w:t>
      </w:r>
      <w:r>
        <w:rPr>
          <w:rFonts w:hint="eastAsia" w:ascii="仿宋_GB2312" w:hAnsi="仿宋_GB2312" w:eastAsia="仿宋_GB2312" w:cs="仿宋_GB2312"/>
          <w:color w:val="auto"/>
          <w:kern w:val="0"/>
          <w:sz w:val="32"/>
          <w:szCs w:val="32"/>
          <w:lang w:bidi="ar"/>
        </w:rPr>
        <w:t>月--</w:t>
      </w:r>
      <w:r>
        <w:rPr>
          <w:rFonts w:hint="eastAsia" w:ascii="仿宋_GB2312" w:hAnsi="仿宋_GB2312" w:eastAsia="仿宋_GB2312" w:cs="仿宋_GB2312"/>
          <w:color w:val="auto"/>
          <w:kern w:val="0"/>
          <w:sz w:val="32"/>
          <w:szCs w:val="32"/>
          <w:lang w:val="en-US" w:eastAsia="zh-CN" w:bidi="ar"/>
        </w:rPr>
        <w:t>10</w:t>
      </w:r>
      <w:r>
        <w:rPr>
          <w:rFonts w:hint="eastAsia" w:ascii="仿宋_GB2312" w:hAnsi="仿宋_GB2312" w:eastAsia="仿宋_GB2312" w:cs="仿宋_GB2312"/>
          <w:color w:val="auto"/>
          <w:kern w:val="0"/>
          <w:sz w:val="32"/>
          <w:szCs w:val="32"/>
          <w:lang w:bidi="ar"/>
        </w:rPr>
        <w:t>月）及注册造价工程师的注册证书、执业印章（扫描件加盖企业公章）；如属退休人员提供退休证明及返聘合同；如现已离职的相关人员需提供离职情况说明（原件加盖企业公章）及离职前3个月的社保证明、离职前的劳动合同（扫描件加盖企业公章）。</w:t>
      </w:r>
    </w:p>
    <w:p>
      <w:pPr>
        <w:widowControl/>
        <w:spacing w:line="574" w:lineRule="exact"/>
        <w:ind w:firstLine="645"/>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六、《（XXX企业）承接中山市工程造价咨询业绩一览表》（详见附件4）（原件加盖企业公章）。如企业在2021年1月1日至今未有承接中山市工程造价咨询业务的填“无”并提供情况说明（原件加盖企业公章）（详见附件5）。</w:t>
      </w:r>
    </w:p>
    <w:p>
      <w:pPr>
        <w:widowControl/>
        <w:spacing w:line="574" w:lineRule="exact"/>
        <w:ind w:firstLine="645"/>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七、本次检查将根据每个被检查企业提供的《（XXX企业）承接中山市工程造价咨询业绩一览表》内容抽取其中3个业绩（不足3个的全部选取）进行成果文件检查，被检查企业接到通知后及时通过电子文件形式提供以下资料：</w:t>
      </w:r>
    </w:p>
    <w:p>
      <w:pPr>
        <w:widowControl/>
        <w:spacing w:line="574" w:lineRule="exact"/>
        <w:ind w:firstLine="645"/>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（一）每个业绩对应成果文件的全部内容（扫描件加盖企业公章）。</w:t>
      </w:r>
    </w:p>
    <w:p>
      <w:pPr>
        <w:widowControl/>
        <w:spacing w:line="574" w:lineRule="exact"/>
        <w:ind w:firstLine="645"/>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（二）每个业绩对应成果文件的内部三级核查记录等相关资料（扫描件加盖企业公章）。</w:t>
      </w:r>
    </w:p>
    <w:p>
      <w:pPr>
        <w:widowControl/>
        <w:spacing w:line="574" w:lineRule="exact"/>
        <w:ind w:firstLine="645"/>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三）每个业绩对应的工作底稿（电子版）（工作底稿可由工程量计算底稿、钢筋计算表、材料询价记录或截图、算量软件的计算截图、算量软件导出的Excel等文件、现场工程量勘查数据记录等资料构成，但不限于以上内容，根据业绩成果文件的类型相应的提供计量计价的工作材料）。</w:t>
      </w:r>
    </w:p>
    <w:p>
      <w:pPr>
        <w:widowControl/>
        <w:spacing w:line="574" w:lineRule="exact"/>
        <w:ind w:firstLine="645"/>
        <w:jc w:val="left"/>
        <w:rPr>
          <w:color w:val="auto"/>
          <w:sz w:val="28"/>
          <w:szCs w:val="28"/>
        </w:rPr>
      </w:pPr>
      <w:r>
        <w:rPr>
          <w:rFonts w:hint="eastAsia" w:ascii="仿宋_GB2312" w:hAnsi="仿宋_GB2312" w:eastAsia="仿宋_GB2312" w:cs="仿宋_GB2312"/>
          <w:color w:val="auto"/>
          <w:kern w:val="0"/>
          <w:sz w:val="32"/>
          <w:szCs w:val="32"/>
          <w:lang w:bidi="ar"/>
        </w:rPr>
        <w:t>（四）每个业绩对应的工程造价咨询合同的协议书（扫描件加盖企业公章）。</w:t>
      </w:r>
    </w:p>
    <w:p>
      <w:pPr>
        <w:widowControl/>
        <w:spacing w:line="240" w:lineRule="auto"/>
        <w:jc w:val="left"/>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br w:type="page"/>
      </w:r>
    </w:p>
    <w:p>
      <w:pPr>
        <w:widowControl/>
        <w:spacing w:line="240" w:lineRule="auto"/>
        <w:jc w:val="left"/>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附件2</w:t>
      </w:r>
    </w:p>
    <w:p>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承    诺    书</w:t>
      </w:r>
    </w:p>
    <w:p>
      <w:pPr>
        <w:rPr>
          <w:rFonts w:hint="eastAsia" w:ascii="仿宋" w:hAnsi="仿宋" w:eastAsia="仿宋" w:cs="仿宋"/>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中山市住房和城乡建设局：</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本公司</w:t>
      </w:r>
      <w:r>
        <w:rPr>
          <w:rFonts w:hint="eastAsia" w:ascii="仿宋_GB2312" w:hAnsi="仿宋_GB2312" w:eastAsia="仿宋_GB2312" w:cs="仿宋_GB2312"/>
          <w:color w:val="auto"/>
          <w:sz w:val="32"/>
          <w:szCs w:val="32"/>
          <w:u w:val="single"/>
        </w:rPr>
        <w:t xml:space="preserve">   （公司名称全称）          </w:t>
      </w:r>
      <w:r>
        <w:rPr>
          <w:rFonts w:hint="eastAsia" w:ascii="仿宋_GB2312" w:hAnsi="仿宋_GB2312" w:eastAsia="仿宋_GB2312" w:cs="仿宋_GB2312"/>
          <w:color w:val="auto"/>
          <w:sz w:val="32"/>
          <w:szCs w:val="32"/>
        </w:rPr>
        <w:t>为配合贵局2022年第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季度建设工程造价咨询企业“双随机”检查工作作出如下承诺：</w:t>
      </w:r>
    </w:p>
    <w:p>
      <w:pPr>
        <w:numPr>
          <w:ilvl w:val="-1"/>
          <w:numId w:val="0"/>
        </w:num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已阅读和清楚在本承诺书所作的全部承诺内容，自愿签订本承诺书。</w:t>
      </w:r>
    </w:p>
    <w:p>
      <w:pP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二、承诺按照检查要求填报数据，提供相关资料，并对其真实性、完整性、准确性负责。</w:t>
      </w:r>
    </w:p>
    <w:p>
      <w:pP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三、承诺配合对抽查过程中发现本公司的不良行为的处理，并按照抽查结果意见对存在问题按时落实整改。</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企业公章：</w:t>
      </w:r>
    </w:p>
    <w:p>
      <w:pPr>
        <w:ind w:firstLine="4960" w:firstLineChars="15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rFonts w:hint="eastAsia" w:ascii="仿宋_GB2312" w:hAnsi="仿宋_GB2312" w:eastAsia="仿宋_GB2312" w:cs="仿宋_GB2312"/>
          <w:color w:val="auto"/>
          <w:sz w:val="32"/>
          <w:szCs w:val="32"/>
        </w:rPr>
      </w:pPr>
    </w:p>
    <w:p>
      <w:pPr>
        <w:widowControl/>
        <w:spacing w:line="574" w:lineRule="exact"/>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rPr>
        <w:t>（联系人：               联系电话：                 ）</w:t>
      </w:r>
    </w:p>
    <w:p>
      <w:pPr>
        <w:rPr>
          <w:rFonts w:hint="eastAsia" w:ascii="仿宋_GB2312" w:hAnsi="仿宋_GB2312" w:eastAsia="仿宋_GB2312" w:cs="仿宋_GB2312"/>
          <w:color w:val="auto"/>
          <w:sz w:val="32"/>
          <w:szCs w:val="32"/>
        </w:rPr>
        <w:sectPr>
          <w:headerReference r:id="rId3" w:type="default"/>
          <w:footerReference r:id="rId5" w:type="default"/>
          <w:headerReference r:id="rId4" w:type="even"/>
          <w:pgSz w:w="11906" w:h="16838"/>
          <w:pgMar w:top="2098" w:right="1474" w:bottom="1984" w:left="1587" w:header="851" w:footer="992" w:gutter="0"/>
          <w:pgNumType w:fmt="numberInDash"/>
          <w:cols w:space="425" w:num="1"/>
          <w:docGrid w:type="lines" w:linePitch="312" w:charSpace="0"/>
        </w:sectPr>
      </w:pPr>
    </w:p>
    <w:p>
      <w:pPr>
        <w:widowControl/>
        <w:spacing w:line="574" w:lineRule="exact"/>
        <w:jc w:val="left"/>
        <w:rPr>
          <w:rFonts w:ascii="仿宋_GB2312" w:hAnsi="仿宋_GB2312" w:eastAsia="仿宋_GB2312" w:cs="仿宋_GB2312"/>
          <w:color w:val="auto"/>
          <w:kern w:val="0"/>
          <w:sz w:val="32"/>
          <w:szCs w:val="32"/>
          <w:lang w:bidi="ar"/>
        </w:rPr>
      </w:pPr>
      <w:r>
        <w:rPr>
          <w:rFonts w:hint="eastAsia" w:ascii="黑体" w:hAnsi="黑体" w:eastAsia="黑体" w:cs="黑体"/>
          <w:color w:val="auto"/>
          <w:kern w:val="0"/>
          <w:sz w:val="32"/>
          <w:szCs w:val="32"/>
          <w:lang w:bidi="ar"/>
        </w:rPr>
        <w:t>附件3</w:t>
      </w:r>
    </w:p>
    <w:p>
      <w:pPr>
        <w:jc w:val="center"/>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（XXX企业）在中山市的造价专职专业人员情况一览表</w:t>
      </w:r>
    </w:p>
    <w:p>
      <w:pPr>
        <w:pStyle w:val="5"/>
        <w:spacing w:before="0" w:after="0" w:line="377" w:lineRule="auto"/>
        <w:rPr>
          <w:color w:val="auto"/>
        </w:rPr>
      </w:pPr>
      <w:r>
        <w:rPr>
          <w:rFonts w:hint="eastAsia"/>
          <w:color w:val="auto"/>
        </w:rPr>
        <w:t>填报企业（公章）：                                                     填报日期：      年   月   日</w:t>
      </w:r>
    </w:p>
    <w:tbl>
      <w:tblPr>
        <w:tblStyle w:val="9"/>
        <w:tblW w:w="1414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1465"/>
        <w:gridCol w:w="711"/>
        <w:gridCol w:w="707"/>
        <w:gridCol w:w="3260"/>
        <w:gridCol w:w="1417"/>
        <w:gridCol w:w="2977"/>
        <w:gridCol w:w="1276"/>
        <w:gridCol w:w="850"/>
        <w:gridCol w:w="99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486" w:type="dxa"/>
            <w:tcBorders>
              <w:top w:val="double" w:color="auto" w:sz="4" w:space="0"/>
              <w:left w:val="double" w:color="auto" w:sz="4" w:space="0"/>
              <w:bottom w:val="single" w:color="auto" w:sz="6" w:space="0"/>
              <w:right w:val="single" w:color="auto" w:sz="6" w:space="0"/>
            </w:tcBorders>
            <w:shd w:val="clear" w:color="auto" w:fill="E0E0E0"/>
            <w:vAlign w:val="center"/>
          </w:tcPr>
          <w:p>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序号</w:t>
            </w:r>
          </w:p>
        </w:tc>
        <w:tc>
          <w:tcPr>
            <w:tcW w:w="1465" w:type="dxa"/>
            <w:tcBorders>
              <w:top w:val="double" w:color="auto" w:sz="4" w:space="0"/>
              <w:left w:val="single" w:color="auto" w:sz="6" w:space="0"/>
              <w:bottom w:val="single" w:color="auto" w:sz="6" w:space="0"/>
              <w:right w:val="single" w:color="auto" w:sz="6" w:space="0"/>
            </w:tcBorders>
            <w:shd w:val="clear" w:color="auto" w:fill="E0E0E0"/>
            <w:vAlign w:val="center"/>
          </w:tcPr>
          <w:p>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姓名</w:t>
            </w:r>
          </w:p>
        </w:tc>
        <w:tc>
          <w:tcPr>
            <w:tcW w:w="711" w:type="dxa"/>
            <w:tcBorders>
              <w:top w:val="double" w:color="auto" w:sz="4" w:space="0"/>
              <w:left w:val="single" w:color="auto" w:sz="6" w:space="0"/>
              <w:bottom w:val="single" w:color="auto" w:sz="6" w:space="0"/>
              <w:right w:val="single" w:color="auto" w:sz="6" w:space="0"/>
            </w:tcBorders>
            <w:shd w:val="clear" w:color="auto" w:fill="E0E0E0"/>
            <w:vAlign w:val="center"/>
          </w:tcPr>
          <w:p>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性别</w:t>
            </w:r>
          </w:p>
        </w:tc>
        <w:tc>
          <w:tcPr>
            <w:tcW w:w="707" w:type="dxa"/>
            <w:tcBorders>
              <w:top w:val="double" w:color="auto" w:sz="4" w:space="0"/>
              <w:left w:val="single" w:color="auto" w:sz="6" w:space="0"/>
              <w:bottom w:val="single" w:color="auto" w:sz="6" w:space="0"/>
              <w:right w:val="single" w:color="auto" w:sz="6" w:space="0"/>
            </w:tcBorders>
            <w:shd w:val="clear" w:color="auto" w:fill="E0E0E0"/>
            <w:vAlign w:val="center"/>
          </w:tcPr>
          <w:p>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年龄</w:t>
            </w:r>
          </w:p>
        </w:tc>
        <w:tc>
          <w:tcPr>
            <w:tcW w:w="3260" w:type="dxa"/>
            <w:tcBorders>
              <w:top w:val="double" w:color="auto" w:sz="4" w:space="0"/>
              <w:left w:val="single" w:color="auto" w:sz="6" w:space="0"/>
              <w:bottom w:val="single" w:color="auto" w:sz="6" w:space="0"/>
              <w:right w:val="single" w:color="auto" w:sz="6" w:space="0"/>
            </w:tcBorders>
            <w:shd w:val="clear" w:color="auto" w:fill="E0E0E0"/>
            <w:vAlign w:val="center"/>
          </w:tcPr>
          <w:p>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执业/从业资格及证书号</w:t>
            </w:r>
          </w:p>
        </w:tc>
        <w:tc>
          <w:tcPr>
            <w:tcW w:w="1417" w:type="dxa"/>
            <w:tcBorders>
              <w:top w:val="double" w:color="auto" w:sz="4" w:space="0"/>
              <w:left w:val="single" w:color="auto" w:sz="6" w:space="0"/>
              <w:bottom w:val="single" w:color="auto" w:sz="6" w:space="0"/>
              <w:right w:val="single" w:color="auto" w:sz="6" w:space="0"/>
            </w:tcBorders>
            <w:shd w:val="clear" w:color="auto" w:fill="E0E0E0"/>
            <w:vAlign w:val="center"/>
          </w:tcPr>
          <w:p>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亲笔签名</w:t>
            </w:r>
          </w:p>
        </w:tc>
        <w:tc>
          <w:tcPr>
            <w:tcW w:w="2977" w:type="dxa"/>
            <w:tcBorders>
              <w:top w:val="double" w:color="auto" w:sz="4" w:space="0"/>
              <w:left w:val="single" w:color="auto" w:sz="6" w:space="0"/>
              <w:bottom w:val="single" w:color="auto" w:sz="6" w:space="0"/>
              <w:right w:val="single" w:color="auto" w:sz="6" w:space="0"/>
            </w:tcBorders>
            <w:shd w:val="clear" w:color="auto" w:fill="E0E0E0"/>
            <w:vAlign w:val="center"/>
          </w:tcPr>
          <w:p>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执业/从业印章 （盖章）</w:t>
            </w:r>
          </w:p>
        </w:tc>
        <w:tc>
          <w:tcPr>
            <w:tcW w:w="1276" w:type="dxa"/>
            <w:tcBorders>
              <w:top w:val="double" w:color="auto" w:sz="4" w:space="0"/>
              <w:left w:val="single" w:color="auto" w:sz="6" w:space="0"/>
              <w:bottom w:val="single" w:color="auto" w:sz="6" w:space="0"/>
              <w:right w:val="single" w:color="auto" w:sz="6" w:space="0"/>
            </w:tcBorders>
            <w:shd w:val="clear" w:color="auto" w:fill="E0E0E0"/>
            <w:vAlign w:val="center"/>
          </w:tcPr>
          <w:p>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从事工程造价咨询服务年限</w:t>
            </w:r>
          </w:p>
        </w:tc>
        <w:tc>
          <w:tcPr>
            <w:tcW w:w="850" w:type="dxa"/>
            <w:tcBorders>
              <w:top w:val="double" w:color="auto" w:sz="4" w:space="0"/>
              <w:left w:val="single" w:color="auto" w:sz="6" w:space="0"/>
              <w:bottom w:val="single" w:color="auto" w:sz="6" w:space="0"/>
              <w:right w:val="double" w:color="auto" w:sz="4" w:space="0"/>
            </w:tcBorders>
            <w:shd w:val="clear" w:color="auto" w:fill="E0E0E0"/>
            <w:vAlign w:val="center"/>
          </w:tcPr>
          <w:p>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人员 性质</w:t>
            </w:r>
          </w:p>
        </w:tc>
        <w:tc>
          <w:tcPr>
            <w:tcW w:w="993" w:type="dxa"/>
            <w:tcBorders>
              <w:top w:val="double" w:color="auto" w:sz="4" w:space="0"/>
              <w:left w:val="single" w:color="auto" w:sz="6" w:space="0"/>
              <w:bottom w:val="single" w:color="auto" w:sz="6" w:space="0"/>
              <w:right w:val="double" w:color="auto" w:sz="4" w:space="0"/>
            </w:tcBorders>
            <w:shd w:val="clear" w:color="auto" w:fill="E0E0E0"/>
            <w:vAlign w:val="center"/>
          </w:tcPr>
          <w:p>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是否退休聘用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486" w:type="dxa"/>
            <w:tcBorders>
              <w:top w:val="single" w:color="auto" w:sz="6" w:space="0"/>
              <w:left w:val="double" w:color="auto" w:sz="4" w:space="0"/>
              <w:bottom w:val="single" w:color="auto" w:sz="6" w:space="0"/>
              <w:right w:val="single" w:color="auto" w:sz="6" w:space="0"/>
            </w:tcBorders>
            <w:vAlign w:val="center"/>
          </w:tcPr>
          <w:p>
            <w:pPr>
              <w:jc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146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711"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707"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3260"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850" w:type="dxa"/>
            <w:tcBorders>
              <w:top w:val="single" w:color="auto" w:sz="6" w:space="0"/>
              <w:left w:val="single" w:color="auto" w:sz="6" w:space="0"/>
              <w:bottom w:val="single" w:color="auto" w:sz="6" w:space="0"/>
              <w:right w:val="double" w:color="auto" w:sz="4" w:space="0"/>
            </w:tcBorders>
            <w:vAlign w:val="center"/>
          </w:tcPr>
          <w:p>
            <w:pPr>
              <w:jc w:val="center"/>
              <w:rPr>
                <w:rFonts w:asciiTheme="minorEastAsia" w:hAnsiTheme="minorEastAsia" w:cstheme="minorEastAsia"/>
                <w:color w:val="auto"/>
                <w:sz w:val="24"/>
              </w:rPr>
            </w:pPr>
          </w:p>
        </w:tc>
        <w:tc>
          <w:tcPr>
            <w:tcW w:w="993" w:type="dxa"/>
            <w:tcBorders>
              <w:top w:val="single" w:color="auto" w:sz="6" w:space="0"/>
              <w:left w:val="single" w:color="auto" w:sz="6" w:space="0"/>
              <w:bottom w:val="single" w:color="auto" w:sz="6" w:space="0"/>
              <w:right w:val="double" w:color="auto" w:sz="4" w:space="0"/>
            </w:tcBorders>
            <w:vAlign w:val="center"/>
          </w:tcPr>
          <w:p>
            <w:pPr>
              <w:jc w:val="center"/>
              <w:rPr>
                <w:rFonts w:asciiTheme="minorEastAsia" w:hAnsiTheme="minorEastAsia" w:cstheme="minorEastAsia"/>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486" w:type="dxa"/>
            <w:tcBorders>
              <w:top w:val="single" w:color="auto" w:sz="6" w:space="0"/>
              <w:left w:val="double" w:color="auto" w:sz="4" w:space="0"/>
              <w:bottom w:val="single" w:color="auto" w:sz="6" w:space="0"/>
              <w:right w:val="single" w:color="auto" w:sz="6" w:space="0"/>
            </w:tcBorders>
            <w:vAlign w:val="center"/>
          </w:tcPr>
          <w:p>
            <w:pPr>
              <w:jc w:val="center"/>
              <w:rPr>
                <w:rFonts w:asciiTheme="minorEastAsia" w:hAnsiTheme="minorEastAsia" w:cstheme="minorEastAsia"/>
                <w:color w:val="auto"/>
                <w:sz w:val="24"/>
              </w:rPr>
            </w:pPr>
            <w:r>
              <w:rPr>
                <w:rFonts w:hint="eastAsia" w:asciiTheme="minorEastAsia" w:hAnsiTheme="minorEastAsia" w:cstheme="minorEastAsia"/>
                <w:color w:val="auto"/>
                <w:sz w:val="24"/>
              </w:rPr>
              <w:t>2</w:t>
            </w:r>
          </w:p>
        </w:tc>
        <w:tc>
          <w:tcPr>
            <w:tcW w:w="146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711"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707"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3260"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850" w:type="dxa"/>
            <w:tcBorders>
              <w:top w:val="single" w:color="auto" w:sz="6" w:space="0"/>
              <w:left w:val="single" w:color="auto" w:sz="6" w:space="0"/>
              <w:bottom w:val="single" w:color="auto" w:sz="6" w:space="0"/>
              <w:right w:val="double" w:color="auto" w:sz="4" w:space="0"/>
            </w:tcBorders>
            <w:vAlign w:val="center"/>
          </w:tcPr>
          <w:p>
            <w:pPr>
              <w:jc w:val="center"/>
              <w:rPr>
                <w:rFonts w:asciiTheme="minorEastAsia" w:hAnsiTheme="minorEastAsia" w:cstheme="minorEastAsia"/>
                <w:color w:val="auto"/>
                <w:sz w:val="24"/>
              </w:rPr>
            </w:pPr>
          </w:p>
        </w:tc>
        <w:tc>
          <w:tcPr>
            <w:tcW w:w="993" w:type="dxa"/>
            <w:tcBorders>
              <w:top w:val="single" w:color="auto" w:sz="6" w:space="0"/>
              <w:left w:val="single" w:color="auto" w:sz="6" w:space="0"/>
              <w:bottom w:val="single" w:color="auto" w:sz="6" w:space="0"/>
              <w:right w:val="double" w:color="auto" w:sz="4" w:space="0"/>
            </w:tcBorders>
            <w:vAlign w:val="center"/>
          </w:tcPr>
          <w:p>
            <w:pPr>
              <w:jc w:val="center"/>
              <w:rPr>
                <w:rFonts w:asciiTheme="minorEastAsia" w:hAnsiTheme="minorEastAsia" w:cstheme="minorEastAsia"/>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1" w:hRule="atLeast"/>
        </w:trPr>
        <w:tc>
          <w:tcPr>
            <w:tcW w:w="486" w:type="dxa"/>
            <w:tcBorders>
              <w:top w:val="single" w:color="auto" w:sz="6" w:space="0"/>
              <w:left w:val="double" w:color="auto" w:sz="4" w:space="0"/>
              <w:bottom w:val="single" w:color="auto" w:sz="6" w:space="0"/>
              <w:right w:val="single" w:color="auto" w:sz="6" w:space="0"/>
            </w:tcBorders>
            <w:vAlign w:val="center"/>
          </w:tcPr>
          <w:p>
            <w:pPr>
              <w:jc w:val="center"/>
              <w:rPr>
                <w:rFonts w:asciiTheme="minorEastAsia" w:hAnsiTheme="minorEastAsia" w:cstheme="minorEastAsia"/>
                <w:color w:val="auto"/>
                <w:sz w:val="24"/>
              </w:rPr>
            </w:pPr>
            <w:r>
              <w:rPr>
                <w:rFonts w:asciiTheme="minorEastAsia" w:hAnsiTheme="minorEastAsia" w:cstheme="minorEastAsia"/>
                <w:color w:val="auto"/>
                <w:sz w:val="24"/>
              </w:rPr>
              <w:t>…</w:t>
            </w:r>
          </w:p>
        </w:tc>
        <w:tc>
          <w:tcPr>
            <w:tcW w:w="1465"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cstheme="minorEastAsia"/>
                <w:color w:val="auto"/>
                <w:sz w:val="24"/>
              </w:rPr>
            </w:pPr>
            <w:r>
              <w:rPr>
                <w:rFonts w:hint="eastAsia" w:asciiTheme="minorEastAsia" w:hAnsiTheme="minorEastAsia" w:cstheme="minorEastAsia"/>
                <w:color w:val="auto"/>
                <w:sz w:val="24"/>
              </w:rPr>
              <w:t xml:space="preserve">     </w:t>
            </w:r>
          </w:p>
        </w:tc>
        <w:tc>
          <w:tcPr>
            <w:tcW w:w="711"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707"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3260"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2977"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stheme="minorEastAsia"/>
                <w:color w:val="auto"/>
                <w:sz w:val="24"/>
              </w:rPr>
            </w:pPr>
          </w:p>
        </w:tc>
        <w:tc>
          <w:tcPr>
            <w:tcW w:w="850" w:type="dxa"/>
            <w:tcBorders>
              <w:top w:val="single" w:color="auto" w:sz="6" w:space="0"/>
              <w:left w:val="single" w:color="auto" w:sz="6" w:space="0"/>
              <w:bottom w:val="single" w:color="auto" w:sz="6" w:space="0"/>
              <w:right w:val="double" w:color="auto" w:sz="4" w:space="0"/>
            </w:tcBorders>
            <w:vAlign w:val="center"/>
          </w:tcPr>
          <w:p>
            <w:pPr>
              <w:jc w:val="center"/>
              <w:rPr>
                <w:rFonts w:asciiTheme="minorEastAsia" w:hAnsiTheme="minorEastAsia" w:cstheme="minorEastAsia"/>
                <w:color w:val="auto"/>
                <w:sz w:val="24"/>
              </w:rPr>
            </w:pPr>
          </w:p>
        </w:tc>
        <w:tc>
          <w:tcPr>
            <w:tcW w:w="993" w:type="dxa"/>
            <w:tcBorders>
              <w:top w:val="single" w:color="auto" w:sz="6" w:space="0"/>
              <w:left w:val="single" w:color="auto" w:sz="6" w:space="0"/>
              <w:bottom w:val="single" w:color="auto" w:sz="6" w:space="0"/>
              <w:right w:val="double" w:color="auto" w:sz="4" w:space="0"/>
            </w:tcBorders>
            <w:vAlign w:val="center"/>
          </w:tcPr>
          <w:p>
            <w:pPr>
              <w:jc w:val="center"/>
              <w:rPr>
                <w:rFonts w:asciiTheme="minorEastAsia" w:hAnsiTheme="minorEastAsia" w:cstheme="minorEastAsia"/>
                <w:color w:val="auto"/>
                <w:sz w:val="24"/>
              </w:rPr>
            </w:pPr>
          </w:p>
        </w:tc>
      </w:tr>
    </w:tbl>
    <w:p>
      <w:pPr>
        <w:keepNext w:val="0"/>
        <w:keepLines w:val="0"/>
        <w:pageBreakBefore w:val="0"/>
        <w:widowControl w:val="0"/>
        <w:kinsoku/>
        <w:wordWrap/>
        <w:overflowPunct/>
        <w:topLinePunct w:val="0"/>
        <w:autoSpaceDE/>
        <w:autoSpaceDN/>
        <w:bidi w:val="0"/>
        <w:adjustRightInd/>
        <w:snapToGrid/>
        <w:spacing w:line="400" w:lineRule="exact"/>
        <w:ind w:left="840" w:hanging="840" w:hangingChars="350"/>
        <w:textAlignment w:val="auto"/>
        <w:rPr>
          <w:rFonts w:asciiTheme="minorEastAsia" w:hAnsiTheme="minorEastAsia" w:cstheme="minorEastAsia"/>
          <w:color w:val="auto"/>
          <w:sz w:val="24"/>
        </w:rPr>
      </w:pPr>
      <w:r>
        <w:rPr>
          <w:rFonts w:hint="eastAsia" w:asciiTheme="minorEastAsia" w:hAnsiTheme="minorEastAsia" w:cstheme="minorEastAsia"/>
          <w:color w:val="auto"/>
          <w:sz w:val="24"/>
        </w:rPr>
        <w:t>注：1、造价专职专业人员为一级注册造价工程师、二级注册造价工程师及其他从事工程造价咨询活动的人员。</w:t>
      </w:r>
    </w:p>
    <w:p>
      <w:pPr>
        <w:keepNext w:val="0"/>
        <w:keepLines w:val="0"/>
        <w:pageBreakBefore w:val="0"/>
        <w:widowControl w:val="0"/>
        <w:kinsoku/>
        <w:wordWrap/>
        <w:overflowPunct/>
        <w:topLinePunct w:val="0"/>
        <w:autoSpaceDE/>
        <w:autoSpaceDN/>
        <w:bidi w:val="0"/>
        <w:adjustRightInd/>
        <w:snapToGrid/>
        <w:spacing w:line="400" w:lineRule="exact"/>
        <w:ind w:left="718" w:leftChars="228" w:hanging="240" w:hangingChars="100"/>
        <w:textAlignment w:val="auto"/>
        <w:rPr>
          <w:rFonts w:asciiTheme="minorEastAsia" w:hAnsiTheme="minorEastAsia" w:cstheme="minorEastAsia"/>
          <w:color w:val="auto"/>
          <w:sz w:val="24"/>
        </w:rPr>
      </w:pPr>
      <w:r>
        <w:rPr>
          <w:rFonts w:hint="eastAsia" w:asciiTheme="minorEastAsia" w:hAnsiTheme="minorEastAsia" w:cstheme="minorEastAsia"/>
          <w:color w:val="auto"/>
          <w:sz w:val="24"/>
        </w:rPr>
        <w:t>2、人员性质按以下对应编号填写：</w:t>
      </w:r>
      <w:r>
        <w:rPr>
          <w:rFonts w:hint="eastAsia" w:asciiTheme="minorEastAsia" w:hAnsiTheme="minorEastAsia" w:cstheme="minorEastAsia"/>
          <w:iCs/>
          <w:color w:val="auto"/>
          <w:sz w:val="24"/>
        </w:rPr>
        <w:t>（1）企业（中山市工商注册的总公司或分公司）的全部造价专职专业人员；（2）企业（非中山市工商注册的总公司）驻中山市的全部造价专职专业人员；（3）除上述第（1）（2）点的人员外，企业（非中山市工商注册的总公司）在中山市开展工程造价咨询业务的负责提供咨询并签字盖章的造价专职专业人员</w:t>
      </w:r>
      <w:r>
        <w:rPr>
          <w:rFonts w:hint="eastAsia" w:asciiTheme="minorEastAsia" w:hAnsiTheme="minorEastAsia" w:cstheme="minorEastAsia"/>
          <w:color w:val="auto"/>
          <w:sz w:val="24"/>
        </w:rPr>
        <w:t>。</w:t>
      </w:r>
    </w:p>
    <w:p>
      <w:pPr>
        <w:keepNext w:val="0"/>
        <w:keepLines w:val="0"/>
        <w:pageBreakBefore w:val="0"/>
        <w:widowControl w:val="0"/>
        <w:kinsoku/>
        <w:wordWrap/>
        <w:overflowPunct/>
        <w:topLinePunct w:val="0"/>
        <w:autoSpaceDE/>
        <w:autoSpaceDN/>
        <w:bidi w:val="0"/>
        <w:adjustRightInd/>
        <w:snapToGrid/>
        <w:spacing w:line="400" w:lineRule="exact"/>
        <w:ind w:left="838" w:leftChars="228" w:hanging="360" w:hangingChars="150"/>
        <w:textAlignment w:val="auto"/>
        <w:rPr>
          <w:color w:val="auto"/>
          <w:sz w:val="28"/>
          <w:szCs w:val="28"/>
        </w:rPr>
      </w:pPr>
      <w:r>
        <w:rPr>
          <w:rFonts w:hint="eastAsia" w:asciiTheme="minorEastAsia" w:hAnsiTheme="minorEastAsia" w:cstheme="minorEastAsia"/>
          <w:color w:val="auto"/>
          <w:sz w:val="24"/>
        </w:rPr>
        <w:t>3、统计时间从2021年1月1日起至填报日期止。</w:t>
      </w:r>
    </w:p>
    <w:p>
      <w:pPr>
        <w:widowControl/>
        <w:spacing w:line="574" w:lineRule="exact"/>
        <w:jc w:val="left"/>
        <w:rPr>
          <w:rFonts w:ascii="仿宋_GB2312" w:hAnsi="仿宋_GB2312" w:eastAsia="仿宋_GB2312" w:cs="仿宋_GB2312"/>
          <w:color w:val="auto"/>
          <w:kern w:val="0"/>
          <w:sz w:val="32"/>
          <w:szCs w:val="32"/>
          <w:lang w:bidi="ar"/>
        </w:rPr>
        <w:sectPr>
          <w:pgSz w:w="16838" w:h="11906" w:orient="landscape"/>
          <w:pgMar w:top="1797" w:right="1440" w:bottom="1417" w:left="1440" w:header="851" w:footer="992" w:gutter="0"/>
          <w:pgNumType w:fmt="numberInDash"/>
          <w:cols w:space="425" w:num="1"/>
          <w:docGrid w:type="linesAndChars" w:linePitch="312" w:charSpace="0"/>
        </w:sectPr>
      </w:pPr>
    </w:p>
    <w:p>
      <w:pPr>
        <w:widowControl/>
        <w:spacing w:line="574" w:lineRule="exact"/>
        <w:jc w:val="left"/>
        <w:rPr>
          <w:rFonts w:hint="eastAsia" w:ascii="黑体" w:hAnsi="黑体" w:eastAsia="黑体" w:cs="黑体"/>
          <w:b w:val="0"/>
          <w:bCs w:val="0"/>
          <w:color w:val="auto"/>
          <w:kern w:val="0"/>
          <w:sz w:val="32"/>
          <w:szCs w:val="32"/>
          <w:lang w:bidi="ar"/>
        </w:rPr>
      </w:pPr>
      <w:r>
        <w:rPr>
          <w:rFonts w:hint="eastAsia" w:ascii="黑体" w:hAnsi="黑体" w:eastAsia="黑体" w:cs="黑体"/>
          <w:b w:val="0"/>
          <w:bCs w:val="0"/>
          <w:color w:val="auto"/>
          <w:kern w:val="0"/>
          <w:sz w:val="32"/>
          <w:szCs w:val="32"/>
          <w:lang w:bidi="ar"/>
        </w:rPr>
        <w:t>附件4</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（XXX企业）承接中山市工程造价咨询业绩一览表</w:t>
      </w:r>
    </w:p>
    <w:p>
      <w:pPr>
        <w:jc w:val="center"/>
        <w:rPr>
          <w:rFonts w:asciiTheme="minorEastAsia" w:hAnsiTheme="minorEastAsia" w:cstheme="minorEastAsia"/>
          <w:color w:val="auto"/>
          <w:sz w:val="44"/>
          <w:szCs w:val="44"/>
        </w:rPr>
      </w:pPr>
      <w:r>
        <w:rPr>
          <w:rFonts w:hint="eastAsia" w:asciiTheme="minorEastAsia" w:hAnsiTheme="minorEastAsia" w:cstheme="minorEastAsia"/>
          <w:color w:val="auto"/>
          <w:sz w:val="28"/>
          <w:szCs w:val="28"/>
        </w:rPr>
        <w:t xml:space="preserve">                                                    公章：               填报日期：</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年__月__日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420"/>
        <w:gridCol w:w="2850"/>
        <w:gridCol w:w="1200"/>
        <w:gridCol w:w="1575"/>
        <w:gridCol w:w="283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jc w:val="center"/>
              <w:rPr>
                <w:rFonts w:asciiTheme="minorEastAsia" w:hAnsiTheme="minorEastAsia" w:cstheme="minorEastAsia"/>
                <w:color w:val="auto"/>
                <w:kern w:val="0"/>
                <w:sz w:val="24"/>
                <w:szCs w:val="20"/>
              </w:rPr>
            </w:pPr>
            <w:r>
              <w:rPr>
                <w:rFonts w:hint="eastAsia" w:asciiTheme="minorEastAsia" w:hAnsiTheme="minorEastAsia" w:cstheme="minorEastAsia"/>
                <w:color w:val="auto"/>
                <w:kern w:val="0"/>
                <w:sz w:val="24"/>
                <w:szCs w:val="20"/>
              </w:rPr>
              <w:t>序号</w:t>
            </w:r>
          </w:p>
        </w:tc>
        <w:tc>
          <w:tcPr>
            <w:tcW w:w="3420" w:type="dxa"/>
            <w:vAlign w:val="center"/>
          </w:tcPr>
          <w:p>
            <w:pPr>
              <w:jc w:val="center"/>
              <w:rPr>
                <w:rFonts w:asciiTheme="minorEastAsia" w:hAnsiTheme="minorEastAsia" w:cstheme="minorEastAsia"/>
                <w:color w:val="auto"/>
                <w:kern w:val="0"/>
                <w:sz w:val="24"/>
                <w:szCs w:val="20"/>
              </w:rPr>
            </w:pPr>
            <w:r>
              <w:rPr>
                <w:rFonts w:hint="eastAsia" w:asciiTheme="minorEastAsia" w:hAnsiTheme="minorEastAsia" w:cstheme="minorEastAsia"/>
                <w:color w:val="auto"/>
                <w:kern w:val="0"/>
                <w:sz w:val="24"/>
                <w:szCs w:val="20"/>
              </w:rPr>
              <w:t>项目名称</w:t>
            </w:r>
          </w:p>
        </w:tc>
        <w:tc>
          <w:tcPr>
            <w:tcW w:w="2850" w:type="dxa"/>
            <w:vAlign w:val="center"/>
          </w:tcPr>
          <w:p>
            <w:pPr>
              <w:jc w:val="center"/>
              <w:rPr>
                <w:rFonts w:asciiTheme="minorEastAsia" w:hAnsiTheme="minorEastAsia" w:cstheme="minorEastAsia"/>
                <w:color w:val="auto"/>
                <w:kern w:val="0"/>
                <w:sz w:val="24"/>
                <w:szCs w:val="20"/>
              </w:rPr>
            </w:pPr>
            <w:r>
              <w:rPr>
                <w:rFonts w:hint="eastAsia" w:asciiTheme="minorEastAsia" w:hAnsiTheme="minorEastAsia" w:cstheme="minorEastAsia"/>
                <w:color w:val="auto"/>
                <w:kern w:val="0"/>
                <w:sz w:val="24"/>
                <w:szCs w:val="20"/>
              </w:rPr>
              <w:t>委托人（建设单位）</w:t>
            </w:r>
          </w:p>
        </w:tc>
        <w:tc>
          <w:tcPr>
            <w:tcW w:w="1200" w:type="dxa"/>
            <w:vAlign w:val="center"/>
          </w:tcPr>
          <w:p>
            <w:pPr>
              <w:jc w:val="center"/>
              <w:rPr>
                <w:rFonts w:asciiTheme="minorEastAsia" w:hAnsiTheme="minorEastAsia" w:cstheme="minorEastAsia"/>
                <w:color w:val="auto"/>
                <w:kern w:val="0"/>
                <w:sz w:val="24"/>
                <w:szCs w:val="20"/>
              </w:rPr>
            </w:pPr>
            <w:r>
              <w:rPr>
                <w:rFonts w:hint="eastAsia" w:asciiTheme="minorEastAsia" w:hAnsiTheme="minorEastAsia" w:cstheme="minorEastAsia"/>
                <w:color w:val="auto"/>
                <w:kern w:val="0"/>
                <w:sz w:val="24"/>
                <w:szCs w:val="20"/>
              </w:rPr>
              <w:t>工程造价金额（元）</w:t>
            </w:r>
          </w:p>
        </w:tc>
        <w:tc>
          <w:tcPr>
            <w:tcW w:w="1575" w:type="dxa"/>
            <w:vAlign w:val="center"/>
          </w:tcPr>
          <w:p>
            <w:pPr>
              <w:jc w:val="center"/>
              <w:rPr>
                <w:rFonts w:asciiTheme="minorEastAsia" w:hAnsiTheme="minorEastAsia" w:cstheme="minorEastAsia"/>
                <w:color w:val="auto"/>
                <w:kern w:val="0"/>
                <w:sz w:val="24"/>
                <w:szCs w:val="20"/>
              </w:rPr>
            </w:pPr>
            <w:r>
              <w:rPr>
                <w:rFonts w:hint="eastAsia" w:asciiTheme="minorEastAsia" w:hAnsiTheme="minorEastAsia" w:cstheme="minorEastAsia"/>
                <w:color w:val="auto"/>
                <w:kern w:val="0"/>
                <w:sz w:val="24"/>
                <w:szCs w:val="20"/>
              </w:rPr>
              <w:t>成果文件性质</w:t>
            </w:r>
          </w:p>
        </w:tc>
        <w:tc>
          <w:tcPr>
            <w:tcW w:w="2835" w:type="dxa"/>
            <w:vAlign w:val="center"/>
          </w:tcPr>
          <w:p>
            <w:pPr>
              <w:jc w:val="center"/>
              <w:rPr>
                <w:rFonts w:asciiTheme="minorEastAsia" w:hAnsiTheme="minorEastAsia" w:cstheme="minorEastAsia"/>
                <w:color w:val="auto"/>
                <w:kern w:val="0"/>
                <w:sz w:val="24"/>
                <w:szCs w:val="20"/>
              </w:rPr>
            </w:pPr>
            <w:r>
              <w:rPr>
                <w:rFonts w:hint="eastAsia" w:asciiTheme="minorEastAsia" w:hAnsiTheme="minorEastAsia" w:cstheme="minorEastAsia"/>
                <w:color w:val="auto"/>
                <w:kern w:val="0"/>
                <w:sz w:val="24"/>
                <w:szCs w:val="20"/>
              </w:rPr>
              <w:t>签字盖章人员</w:t>
            </w:r>
          </w:p>
        </w:tc>
        <w:tc>
          <w:tcPr>
            <w:tcW w:w="1440" w:type="dxa"/>
            <w:vAlign w:val="center"/>
          </w:tcPr>
          <w:p>
            <w:pPr>
              <w:jc w:val="center"/>
              <w:rPr>
                <w:rFonts w:asciiTheme="minorEastAsia" w:hAnsiTheme="minorEastAsia" w:cstheme="minorEastAsia"/>
                <w:color w:val="auto"/>
                <w:kern w:val="0"/>
                <w:sz w:val="24"/>
                <w:szCs w:val="20"/>
              </w:rPr>
            </w:pPr>
            <w:r>
              <w:rPr>
                <w:rFonts w:hint="eastAsia" w:asciiTheme="minorEastAsia" w:hAnsiTheme="minorEastAsia" w:cstheme="minorEastAsia"/>
                <w:color w:val="auto"/>
                <w:kern w:val="0"/>
                <w:sz w:val="24"/>
                <w:szCs w:val="20"/>
              </w:rPr>
              <w:t>是否签订工程造价咨询合同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2" w:type="dxa"/>
            <w:vAlign w:val="center"/>
          </w:tcPr>
          <w:p>
            <w:pPr>
              <w:jc w:val="center"/>
              <w:rPr>
                <w:rFonts w:asciiTheme="minorEastAsia" w:hAnsiTheme="minorEastAsia" w:cstheme="minorEastAsia"/>
                <w:color w:val="auto"/>
                <w:kern w:val="0"/>
                <w:sz w:val="24"/>
                <w:szCs w:val="20"/>
              </w:rPr>
            </w:pPr>
            <w:r>
              <w:rPr>
                <w:rFonts w:hint="eastAsia" w:asciiTheme="minorEastAsia" w:hAnsiTheme="minorEastAsia" w:cstheme="minorEastAsia"/>
                <w:color w:val="auto"/>
                <w:kern w:val="0"/>
                <w:sz w:val="24"/>
                <w:szCs w:val="20"/>
              </w:rPr>
              <w:t>1</w:t>
            </w:r>
          </w:p>
        </w:tc>
        <w:tc>
          <w:tcPr>
            <w:tcW w:w="3420" w:type="dxa"/>
            <w:vAlign w:val="center"/>
          </w:tcPr>
          <w:p>
            <w:pPr>
              <w:jc w:val="center"/>
              <w:rPr>
                <w:rFonts w:asciiTheme="minorEastAsia" w:hAnsiTheme="minorEastAsia" w:cstheme="minorEastAsia"/>
                <w:color w:val="auto"/>
                <w:kern w:val="0"/>
                <w:sz w:val="24"/>
                <w:szCs w:val="20"/>
              </w:rPr>
            </w:pPr>
          </w:p>
        </w:tc>
        <w:tc>
          <w:tcPr>
            <w:tcW w:w="2850" w:type="dxa"/>
            <w:vAlign w:val="center"/>
          </w:tcPr>
          <w:p>
            <w:pPr>
              <w:jc w:val="center"/>
              <w:rPr>
                <w:rFonts w:asciiTheme="minorEastAsia" w:hAnsiTheme="minorEastAsia" w:cstheme="minorEastAsia"/>
                <w:color w:val="auto"/>
                <w:kern w:val="0"/>
                <w:sz w:val="24"/>
                <w:szCs w:val="20"/>
              </w:rPr>
            </w:pPr>
          </w:p>
        </w:tc>
        <w:tc>
          <w:tcPr>
            <w:tcW w:w="1200" w:type="dxa"/>
            <w:vAlign w:val="center"/>
          </w:tcPr>
          <w:p>
            <w:pPr>
              <w:jc w:val="center"/>
              <w:rPr>
                <w:rFonts w:asciiTheme="minorEastAsia" w:hAnsiTheme="minorEastAsia" w:cstheme="minorEastAsia"/>
                <w:color w:val="auto"/>
                <w:kern w:val="0"/>
                <w:sz w:val="24"/>
                <w:szCs w:val="20"/>
              </w:rPr>
            </w:pPr>
          </w:p>
        </w:tc>
        <w:tc>
          <w:tcPr>
            <w:tcW w:w="1575" w:type="dxa"/>
            <w:vAlign w:val="center"/>
          </w:tcPr>
          <w:p>
            <w:pPr>
              <w:jc w:val="center"/>
              <w:rPr>
                <w:rFonts w:asciiTheme="minorEastAsia" w:hAnsiTheme="minorEastAsia" w:cstheme="minorEastAsia"/>
                <w:color w:val="auto"/>
                <w:kern w:val="0"/>
                <w:sz w:val="24"/>
                <w:szCs w:val="20"/>
              </w:rPr>
            </w:pPr>
          </w:p>
        </w:tc>
        <w:tc>
          <w:tcPr>
            <w:tcW w:w="2835" w:type="dxa"/>
            <w:vAlign w:val="center"/>
          </w:tcPr>
          <w:p>
            <w:pPr>
              <w:jc w:val="center"/>
              <w:rPr>
                <w:rFonts w:asciiTheme="minorEastAsia" w:hAnsiTheme="minorEastAsia" w:cstheme="minorEastAsia"/>
                <w:color w:val="auto"/>
                <w:kern w:val="0"/>
                <w:sz w:val="24"/>
                <w:szCs w:val="20"/>
              </w:rPr>
            </w:pPr>
          </w:p>
        </w:tc>
        <w:tc>
          <w:tcPr>
            <w:tcW w:w="1440" w:type="dxa"/>
            <w:vAlign w:val="center"/>
          </w:tcPr>
          <w:p>
            <w:pPr>
              <w:jc w:val="center"/>
              <w:rPr>
                <w:rFonts w:asciiTheme="minorEastAsia" w:hAnsi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12" w:type="dxa"/>
            <w:vAlign w:val="center"/>
          </w:tcPr>
          <w:p>
            <w:pPr>
              <w:jc w:val="center"/>
              <w:rPr>
                <w:rFonts w:asciiTheme="minorEastAsia" w:hAnsiTheme="minorEastAsia" w:cstheme="minorEastAsia"/>
                <w:color w:val="auto"/>
                <w:kern w:val="0"/>
                <w:sz w:val="24"/>
                <w:szCs w:val="20"/>
              </w:rPr>
            </w:pPr>
            <w:r>
              <w:rPr>
                <w:rFonts w:hint="eastAsia" w:asciiTheme="minorEastAsia" w:hAnsiTheme="minorEastAsia" w:cstheme="minorEastAsia"/>
                <w:color w:val="auto"/>
                <w:kern w:val="0"/>
                <w:sz w:val="24"/>
                <w:szCs w:val="20"/>
              </w:rPr>
              <w:t>2</w:t>
            </w:r>
          </w:p>
        </w:tc>
        <w:tc>
          <w:tcPr>
            <w:tcW w:w="3420" w:type="dxa"/>
            <w:vAlign w:val="center"/>
          </w:tcPr>
          <w:p>
            <w:pPr>
              <w:jc w:val="center"/>
              <w:rPr>
                <w:rFonts w:asciiTheme="minorEastAsia" w:hAnsiTheme="minorEastAsia" w:cstheme="minorEastAsia"/>
                <w:color w:val="auto"/>
                <w:kern w:val="0"/>
                <w:sz w:val="24"/>
                <w:szCs w:val="20"/>
              </w:rPr>
            </w:pPr>
          </w:p>
        </w:tc>
        <w:tc>
          <w:tcPr>
            <w:tcW w:w="2850" w:type="dxa"/>
            <w:vAlign w:val="center"/>
          </w:tcPr>
          <w:p>
            <w:pPr>
              <w:jc w:val="center"/>
              <w:rPr>
                <w:rFonts w:asciiTheme="minorEastAsia" w:hAnsiTheme="minorEastAsia" w:cstheme="minorEastAsia"/>
                <w:color w:val="auto"/>
                <w:kern w:val="0"/>
                <w:sz w:val="24"/>
                <w:szCs w:val="20"/>
              </w:rPr>
            </w:pPr>
          </w:p>
        </w:tc>
        <w:tc>
          <w:tcPr>
            <w:tcW w:w="1200" w:type="dxa"/>
            <w:vAlign w:val="center"/>
          </w:tcPr>
          <w:p>
            <w:pPr>
              <w:jc w:val="center"/>
              <w:rPr>
                <w:rFonts w:asciiTheme="minorEastAsia" w:hAnsiTheme="minorEastAsia" w:cstheme="minorEastAsia"/>
                <w:color w:val="auto"/>
                <w:kern w:val="0"/>
                <w:sz w:val="24"/>
                <w:szCs w:val="20"/>
              </w:rPr>
            </w:pPr>
          </w:p>
        </w:tc>
        <w:tc>
          <w:tcPr>
            <w:tcW w:w="1575" w:type="dxa"/>
            <w:vAlign w:val="center"/>
          </w:tcPr>
          <w:p>
            <w:pPr>
              <w:jc w:val="center"/>
              <w:rPr>
                <w:rFonts w:asciiTheme="minorEastAsia" w:hAnsiTheme="minorEastAsia" w:cstheme="minorEastAsia"/>
                <w:color w:val="auto"/>
                <w:kern w:val="0"/>
                <w:sz w:val="24"/>
                <w:szCs w:val="20"/>
              </w:rPr>
            </w:pPr>
          </w:p>
        </w:tc>
        <w:tc>
          <w:tcPr>
            <w:tcW w:w="2835" w:type="dxa"/>
            <w:vAlign w:val="center"/>
          </w:tcPr>
          <w:p>
            <w:pPr>
              <w:jc w:val="center"/>
              <w:rPr>
                <w:rFonts w:asciiTheme="minorEastAsia" w:hAnsiTheme="minorEastAsia" w:cstheme="minorEastAsia"/>
                <w:color w:val="auto"/>
                <w:kern w:val="0"/>
                <w:sz w:val="24"/>
                <w:szCs w:val="20"/>
              </w:rPr>
            </w:pPr>
          </w:p>
        </w:tc>
        <w:tc>
          <w:tcPr>
            <w:tcW w:w="1440" w:type="dxa"/>
            <w:vAlign w:val="center"/>
          </w:tcPr>
          <w:p>
            <w:pPr>
              <w:jc w:val="center"/>
              <w:rPr>
                <w:rFonts w:asciiTheme="minorEastAsia" w:hAnsi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2" w:type="dxa"/>
            <w:vAlign w:val="center"/>
          </w:tcPr>
          <w:p>
            <w:pPr>
              <w:jc w:val="center"/>
              <w:rPr>
                <w:rFonts w:asciiTheme="minorEastAsia" w:hAnsiTheme="minorEastAsia" w:cstheme="minorEastAsia"/>
                <w:color w:val="auto"/>
                <w:kern w:val="0"/>
                <w:sz w:val="24"/>
                <w:szCs w:val="20"/>
              </w:rPr>
            </w:pPr>
            <w:r>
              <w:rPr>
                <w:rFonts w:hint="eastAsia" w:asciiTheme="minorEastAsia" w:hAnsiTheme="minorEastAsia" w:cstheme="minorEastAsia"/>
                <w:color w:val="auto"/>
                <w:kern w:val="0"/>
                <w:sz w:val="24"/>
                <w:szCs w:val="20"/>
              </w:rPr>
              <w:t>3</w:t>
            </w:r>
          </w:p>
        </w:tc>
        <w:tc>
          <w:tcPr>
            <w:tcW w:w="3420" w:type="dxa"/>
            <w:vAlign w:val="center"/>
          </w:tcPr>
          <w:p>
            <w:pPr>
              <w:jc w:val="center"/>
              <w:rPr>
                <w:rFonts w:asciiTheme="minorEastAsia" w:hAnsiTheme="minorEastAsia" w:cstheme="minorEastAsia"/>
                <w:color w:val="auto"/>
                <w:kern w:val="0"/>
                <w:sz w:val="24"/>
                <w:szCs w:val="20"/>
              </w:rPr>
            </w:pPr>
          </w:p>
        </w:tc>
        <w:tc>
          <w:tcPr>
            <w:tcW w:w="2850" w:type="dxa"/>
            <w:vAlign w:val="center"/>
          </w:tcPr>
          <w:p>
            <w:pPr>
              <w:jc w:val="center"/>
              <w:rPr>
                <w:rFonts w:asciiTheme="minorEastAsia" w:hAnsiTheme="minorEastAsia" w:cstheme="minorEastAsia"/>
                <w:color w:val="auto"/>
                <w:kern w:val="0"/>
                <w:sz w:val="24"/>
                <w:szCs w:val="20"/>
              </w:rPr>
            </w:pPr>
          </w:p>
        </w:tc>
        <w:tc>
          <w:tcPr>
            <w:tcW w:w="1200" w:type="dxa"/>
            <w:vAlign w:val="center"/>
          </w:tcPr>
          <w:p>
            <w:pPr>
              <w:jc w:val="center"/>
              <w:rPr>
                <w:rFonts w:asciiTheme="minorEastAsia" w:hAnsiTheme="minorEastAsia" w:cstheme="minorEastAsia"/>
                <w:color w:val="auto"/>
                <w:kern w:val="0"/>
                <w:sz w:val="24"/>
                <w:szCs w:val="20"/>
              </w:rPr>
            </w:pPr>
          </w:p>
        </w:tc>
        <w:tc>
          <w:tcPr>
            <w:tcW w:w="1575" w:type="dxa"/>
            <w:vAlign w:val="center"/>
          </w:tcPr>
          <w:p>
            <w:pPr>
              <w:jc w:val="center"/>
              <w:rPr>
                <w:rFonts w:asciiTheme="minorEastAsia" w:hAnsiTheme="minorEastAsia" w:cstheme="minorEastAsia"/>
                <w:color w:val="auto"/>
                <w:kern w:val="0"/>
                <w:sz w:val="24"/>
                <w:szCs w:val="20"/>
              </w:rPr>
            </w:pPr>
          </w:p>
        </w:tc>
        <w:tc>
          <w:tcPr>
            <w:tcW w:w="2835" w:type="dxa"/>
            <w:vAlign w:val="center"/>
          </w:tcPr>
          <w:p>
            <w:pPr>
              <w:jc w:val="center"/>
              <w:rPr>
                <w:rFonts w:asciiTheme="minorEastAsia" w:hAnsiTheme="minorEastAsia" w:cstheme="minorEastAsia"/>
                <w:color w:val="auto"/>
                <w:kern w:val="0"/>
                <w:sz w:val="24"/>
                <w:szCs w:val="20"/>
              </w:rPr>
            </w:pPr>
          </w:p>
        </w:tc>
        <w:tc>
          <w:tcPr>
            <w:tcW w:w="1440" w:type="dxa"/>
            <w:vAlign w:val="center"/>
          </w:tcPr>
          <w:p>
            <w:pPr>
              <w:jc w:val="center"/>
              <w:rPr>
                <w:rFonts w:asciiTheme="minorEastAsia" w:hAnsi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2" w:type="dxa"/>
            <w:vAlign w:val="center"/>
          </w:tcPr>
          <w:p>
            <w:pPr>
              <w:jc w:val="center"/>
              <w:rPr>
                <w:rFonts w:asciiTheme="minorEastAsia" w:hAnsiTheme="minorEastAsia" w:cstheme="minorEastAsia"/>
                <w:color w:val="auto"/>
                <w:kern w:val="0"/>
                <w:sz w:val="24"/>
                <w:szCs w:val="20"/>
              </w:rPr>
            </w:pPr>
            <w:r>
              <w:rPr>
                <w:rFonts w:hint="eastAsia" w:asciiTheme="minorEastAsia" w:hAnsiTheme="minorEastAsia" w:cstheme="minorEastAsia"/>
                <w:color w:val="auto"/>
                <w:kern w:val="0"/>
                <w:sz w:val="24"/>
                <w:szCs w:val="20"/>
              </w:rPr>
              <w:t>4</w:t>
            </w:r>
          </w:p>
        </w:tc>
        <w:tc>
          <w:tcPr>
            <w:tcW w:w="3420" w:type="dxa"/>
            <w:vAlign w:val="center"/>
          </w:tcPr>
          <w:p>
            <w:pPr>
              <w:jc w:val="center"/>
              <w:rPr>
                <w:rFonts w:asciiTheme="minorEastAsia" w:hAnsiTheme="minorEastAsia" w:cstheme="minorEastAsia"/>
                <w:color w:val="auto"/>
                <w:kern w:val="0"/>
                <w:sz w:val="24"/>
                <w:szCs w:val="20"/>
              </w:rPr>
            </w:pPr>
          </w:p>
        </w:tc>
        <w:tc>
          <w:tcPr>
            <w:tcW w:w="2850" w:type="dxa"/>
            <w:vAlign w:val="center"/>
          </w:tcPr>
          <w:p>
            <w:pPr>
              <w:jc w:val="center"/>
              <w:rPr>
                <w:rFonts w:asciiTheme="minorEastAsia" w:hAnsiTheme="minorEastAsia" w:cstheme="minorEastAsia"/>
                <w:color w:val="auto"/>
                <w:kern w:val="0"/>
                <w:sz w:val="24"/>
                <w:szCs w:val="20"/>
              </w:rPr>
            </w:pPr>
          </w:p>
        </w:tc>
        <w:tc>
          <w:tcPr>
            <w:tcW w:w="1200" w:type="dxa"/>
            <w:vAlign w:val="center"/>
          </w:tcPr>
          <w:p>
            <w:pPr>
              <w:jc w:val="center"/>
              <w:rPr>
                <w:rFonts w:asciiTheme="minorEastAsia" w:hAnsiTheme="minorEastAsia" w:cstheme="minorEastAsia"/>
                <w:color w:val="auto"/>
                <w:kern w:val="0"/>
                <w:sz w:val="24"/>
                <w:szCs w:val="20"/>
              </w:rPr>
            </w:pPr>
          </w:p>
        </w:tc>
        <w:tc>
          <w:tcPr>
            <w:tcW w:w="1575" w:type="dxa"/>
            <w:vAlign w:val="center"/>
          </w:tcPr>
          <w:p>
            <w:pPr>
              <w:jc w:val="center"/>
              <w:rPr>
                <w:rFonts w:asciiTheme="minorEastAsia" w:hAnsiTheme="minorEastAsia" w:cstheme="minorEastAsia"/>
                <w:color w:val="auto"/>
                <w:kern w:val="0"/>
                <w:sz w:val="24"/>
                <w:szCs w:val="20"/>
              </w:rPr>
            </w:pPr>
          </w:p>
        </w:tc>
        <w:tc>
          <w:tcPr>
            <w:tcW w:w="2835" w:type="dxa"/>
            <w:vAlign w:val="center"/>
          </w:tcPr>
          <w:p>
            <w:pPr>
              <w:jc w:val="center"/>
              <w:rPr>
                <w:rFonts w:asciiTheme="minorEastAsia" w:hAnsiTheme="minorEastAsia" w:cstheme="minorEastAsia"/>
                <w:color w:val="auto"/>
                <w:kern w:val="0"/>
                <w:sz w:val="24"/>
                <w:szCs w:val="20"/>
              </w:rPr>
            </w:pPr>
          </w:p>
        </w:tc>
        <w:tc>
          <w:tcPr>
            <w:tcW w:w="1440" w:type="dxa"/>
            <w:vAlign w:val="center"/>
          </w:tcPr>
          <w:p>
            <w:pPr>
              <w:jc w:val="center"/>
              <w:rPr>
                <w:rFonts w:asciiTheme="minorEastAsia" w:hAnsi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2" w:type="dxa"/>
            <w:vAlign w:val="center"/>
          </w:tcPr>
          <w:p>
            <w:pPr>
              <w:jc w:val="center"/>
              <w:rPr>
                <w:rFonts w:asciiTheme="minorEastAsia" w:hAnsiTheme="minorEastAsia" w:cstheme="minorEastAsia"/>
                <w:color w:val="auto"/>
                <w:kern w:val="0"/>
                <w:sz w:val="24"/>
                <w:szCs w:val="20"/>
              </w:rPr>
            </w:pPr>
            <w:r>
              <w:rPr>
                <w:rFonts w:ascii="Arial" w:hAnsi="Arial" w:cs="Arial"/>
                <w:color w:val="auto"/>
                <w:kern w:val="0"/>
                <w:sz w:val="24"/>
                <w:szCs w:val="20"/>
              </w:rPr>
              <w:t>…</w:t>
            </w:r>
          </w:p>
        </w:tc>
        <w:tc>
          <w:tcPr>
            <w:tcW w:w="3420" w:type="dxa"/>
            <w:vAlign w:val="center"/>
          </w:tcPr>
          <w:p>
            <w:pPr>
              <w:jc w:val="center"/>
              <w:rPr>
                <w:rFonts w:asciiTheme="minorEastAsia" w:hAnsiTheme="minorEastAsia" w:cstheme="minorEastAsia"/>
                <w:color w:val="auto"/>
                <w:kern w:val="0"/>
                <w:sz w:val="24"/>
                <w:szCs w:val="20"/>
              </w:rPr>
            </w:pPr>
          </w:p>
        </w:tc>
        <w:tc>
          <w:tcPr>
            <w:tcW w:w="2850" w:type="dxa"/>
            <w:vAlign w:val="center"/>
          </w:tcPr>
          <w:p>
            <w:pPr>
              <w:jc w:val="center"/>
              <w:rPr>
                <w:rFonts w:asciiTheme="minorEastAsia" w:hAnsiTheme="minorEastAsia" w:cstheme="minorEastAsia"/>
                <w:color w:val="auto"/>
                <w:kern w:val="0"/>
                <w:sz w:val="24"/>
                <w:szCs w:val="20"/>
              </w:rPr>
            </w:pPr>
          </w:p>
        </w:tc>
        <w:tc>
          <w:tcPr>
            <w:tcW w:w="1200" w:type="dxa"/>
            <w:vAlign w:val="center"/>
          </w:tcPr>
          <w:p>
            <w:pPr>
              <w:jc w:val="center"/>
              <w:rPr>
                <w:rFonts w:asciiTheme="minorEastAsia" w:hAnsiTheme="minorEastAsia" w:cstheme="minorEastAsia"/>
                <w:color w:val="auto"/>
                <w:kern w:val="0"/>
                <w:sz w:val="24"/>
                <w:szCs w:val="20"/>
              </w:rPr>
            </w:pPr>
          </w:p>
        </w:tc>
        <w:tc>
          <w:tcPr>
            <w:tcW w:w="1575" w:type="dxa"/>
            <w:vAlign w:val="center"/>
          </w:tcPr>
          <w:p>
            <w:pPr>
              <w:jc w:val="center"/>
              <w:rPr>
                <w:rFonts w:asciiTheme="minorEastAsia" w:hAnsiTheme="minorEastAsia" w:cstheme="minorEastAsia"/>
                <w:color w:val="auto"/>
                <w:kern w:val="0"/>
                <w:sz w:val="24"/>
                <w:szCs w:val="20"/>
              </w:rPr>
            </w:pPr>
          </w:p>
        </w:tc>
        <w:tc>
          <w:tcPr>
            <w:tcW w:w="2835" w:type="dxa"/>
            <w:vAlign w:val="center"/>
          </w:tcPr>
          <w:p>
            <w:pPr>
              <w:jc w:val="center"/>
              <w:rPr>
                <w:rFonts w:asciiTheme="minorEastAsia" w:hAnsiTheme="minorEastAsia" w:cstheme="minorEastAsia"/>
                <w:color w:val="auto"/>
                <w:kern w:val="0"/>
                <w:sz w:val="24"/>
                <w:szCs w:val="20"/>
              </w:rPr>
            </w:pPr>
          </w:p>
        </w:tc>
        <w:tc>
          <w:tcPr>
            <w:tcW w:w="1440" w:type="dxa"/>
            <w:vAlign w:val="center"/>
          </w:tcPr>
          <w:p>
            <w:pPr>
              <w:jc w:val="center"/>
              <w:rPr>
                <w:rFonts w:asciiTheme="minorEastAsia" w:hAnsiTheme="minorEastAsia" w:cstheme="minorEastAsia"/>
                <w:color w:val="auto"/>
                <w:kern w:val="0"/>
                <w:sz w:val="24"/>
                <w:szCs w:val="20"/>
              </w:rPr>
            </w:pPr>
          </w:p>
        </w:tc>
      </w:tr>
    </w:tbl>
    <w:p>
      <w:pPr>
        <w:rPr>
          <w:rFonts w:asciiTheme="minorEastAsia" w:hAnsiTheme="minorEastAsia" w:cstheme="minorEastAsia"/>
          <w:color w:val="auto"/>
          <w:sz w:val="24"/>
        </w:rPr>
      </w:pPr>
    </w:p>
    <w:p>
      <w:pPr>
        <w:ind w:left="720" w:hanging="720" w:hangingChars="300"/>
        <w:rPr>
          <w:rFonts w:asciiTheme="minorEastAsia" w:hAnsiTheme="minorEastAsia" w:cstheme="minorEastAsia"/>
          <w:color w:val="auto"/>
          <w:sz w:val="24"/>
        </w:rPr>
      </w:pPr>
      <w:r>
        <w:rPr>
          <w:rFonts w:hint="eastAsia" w:asciiTheme="minorEastAsia" w:hAnsiTheme="minorEastAsia" w:cstheme="minorEastAsia"/>
          <w:color w:val="auto"/>
          <w:sz w:val="24"/>
        </w:rPr>
        <w:t>注： 1、业绩统计从2021年1月1日起至填报日期止企业承接中山市的建设项目工程造价咨询业务且已出具相关成果文件；企业若无相关业绩填“无”，并提交情况说明（详见附件5）。</w:t>
      </w:r>
    </w:p>
    <w:p>
      <w:pPr>
        <w:ind w:left="719" w:leftChars="228" w:hanging="240" w:hangingChars="100"/>
        <w:rPr>
          <w:rFonts w:ascii="仿宋_GB2312" w:hAnsi="仿宋_GB2312" w:eastAsia="仿宋_GB2312" w:cs="仿宋_GB2312"/>
          <w:color w:val="auto"/>
          <w:kern w:val="0"/>
          <w:sz w:val="32"/>
          <w:szCs w:val="32"/>
          <w:lang w:bidi="ar"/>
        </w:rPr>
        <w:sectPr>
          <w:pgSz w:w="16838" w:h="11906" w:orient="landscape"/>
          <w:pgMar w:top="1797" w:right="1440" w:bottom="1797" w:left="1440" w:header="851" w:footer="992" w:gutter="0"/>
          <w:pgNumType w:fmt="numberInDash"/>
          <w:cols w:space="425" w:num="1"/>
          <w:docGrid w:linePitch="312" w:charSpace="0"/>
        </w:sectPr>
      </w:pPr>
      <w:r>
        <w:rPr>
          <w:rFonts w:hint="eastAsia" w:asciiTheme="minorEastAsia" w:hAnsiTheme="minorEastAsia" w:cstheme="minorEastAsia"/>
          <w:color w:val="auto"/>
          <w:sz w:val="24"/>
        </w:rPr>
        <w:t>2、成果文件包括投资估算、设计概算、施工图预算、工程量清单、最高投标限价、工程计量与支付、竣工结算、竣工决算编制与审核报告以及工程造价鉴定意见书等，填写须标注编制</w:t>
      </w:r>
      <w:r>
        <w:rPr>
          <w:rFonts w:hint="eastAsia" w:asciiTheme="minorEastAsia" w:hAnsiTheme="minorEastAsia" w:cstheme="minorEastAsia"/>
          <w:color w:val="auto"/>
          <w:sz w:val="24"/>
          <w:lang w:eastAsia="zh-CN"/>
        </w:rPr>
        <w:t>、复核</w:t>
      </w:r>
      <w:r>
        <w:rPr>
          <w:rFonts w:hint="eastAsia" w:asciiTheme="minorEastAsia" w:hAnsiTheme="minorEastAsia" w:cstheme="minorEastAsia"/>
          <w:color w:val="auto"/>
          <w:sz w:val="24"/>
        </w:rPr>
        <w:t>或审核，例如：设计概算审核、施工图预算编制、最高投标限价</w:t>
      </w:r>
      <w:r>
        <w:rPr>
          <w:rFonts w:hint="eastAsia" w:asciiTheme="minorEastAsia" w:hAnsiTheme="minorEastAsia" w:cstheme="minorEastAsia"/>
          <w:color w:val="auto"/>
          <w:sz w:val="24"/>
          <w:lang w:eastAsia="zh-CN"/>
        </w:rPr>
        <w:t>复核</w:t>
      </w:r>
      <w:r>
        <w:rPr>
          <w:rFonts w:hint="eastAsia" w:asciiTheme="minorEastAsia" w:hAnsiTheme="minorEastAsia" w:cstheme="minorEastAsia"/>
          <w:color w:val="auto"/>
          <w:sz w:val="24"/>
        </w:rPr>
        <w:t>等。</w:t>
      </w:r>
    </w:p>
    <w:p>
      <w:pPr>
        <w:widowControl/>
        <w:spacing w:line="574" w:lineRule="exact"/>
        <w:jc w:val="left"/>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附件5</w:t>
      </w:r>
    </w:p>
    <w:p>
      <w:pPr>
        <w:spacing w:after="312" w:afterLines="100"/>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情 况 说 明</w:t>
      </w:r>
    </w:p>
    <w:p>
      <w:pPr>
        <w:jc w:val="left"/>
        <w:rPr>
          <w:rFonts w:ascii="仿宋_GB2312" w:eastAsia="仿宋_GB2312"/>
          <w:color w:val="auto"/>
          <w:sz w:val="32"/>
          <w:szCs w:val="32"/>
        </w:rPr>
      </w:pPr>
      <w:r>
        <w:rPr>
          <w:rFonts w:hint="eastAsia" w:ascii="仿宋_GB2312" w:eastAsia="仿宋_GB2312"/>
          <w:color w:val="auto"/>
          <w:sz w:val="32"/>
          <w:szCs w:val="32"/>
        </w:rPr>
        <w:t>中山市住房和城乡建设局：</w:t>
      </w:r>
    </w:p>
    <w:p>
      <w:pPr>
        <w:ind w:firstLine="640" w:firstLineChars="200"/>
        <w:jc w:val="both"/>
        <w:rPr>
          <w:rFonts w:ascii="仿宋_GB2312" w:eastAsia="仿宋_GB2312"/>
          <w:color w:val="auto"/>
          <w:sz w:val="32"/>
          <w:szCs w:val="32"/>
        </w:rPr>
      </w:pPr>
      <w:r>
        <w:rPr>
          <w:rFonts w:hint="eastAsia" w:ascii="仿宋_GB2312" w:eastAsia="仿宋_GB2312"/>
          <w:color w:val="auto"/>
          <w:sz w:val="32"/>
          <w:szCs w:val="32"/>
        </w:rPr>
        <w:t>本公司</w:t>
      </w:r>
      <w:r>
        <w:rPr>
          <w:rFonts w:hint="eastAsia" w:ascii="仿宋_GB2312" w:eastAsia="仿宋_GB2312"/>
          <w:color w:val="auto"/>
          <w:sz w:val="32"/>
          <w:szCs w:val="32"/>
          <w:u w:val="single"/>
        </w:rPr>
        <w:t xml:space="preserve">   （公司名称全称）          </w:t>
      </w:r>
      <w:r>
        <w:rPr>
          <w:rFonts w:hint="eastAsia" w:ascii="仿宋_GB2312" w:eastAsia="仿宋_GB2312"/>
          <w:color w:val="auto"/>
          <w:sz w:val="32"/>
          <w:szCs w:val="32"/>
        </w:rPr>
        <w:t>根据贵局2022年第</w:t>
      </w:r>
      <w:r>
        <w:rPr>
          <w:rFonts w:hint="eastAsia" w:ascii="仿宋_GB2312" w:eastAsia="仿宋_GB2312"/>
          <w:color w:val="auto"/>
          <w:sz w:val="32"/>
          <w:szCs w:val="32"/>
          <w:lang w:eastAsia="zh-CN"/>
        </w:rPr>
        <w:t>四</w:t>
      </w:r>
      <w:r>
        <w:rPr>
          <w:rFonts w:hint="eastAsia" w:ascii="仿宋_GB2312" w:eastAsia="仿宋_GB2312"/>
          <w:color w:val="auto"/>
          <w:sz w:val="32"/>
          <w:szCs w:val="32"/>
        </w:rPr>
        <w:t xml:space="preserve">季度建设工程造价咨询企业“双随机”检查工作的要求，作出以下说明：2021年1月1日至今未承接中山市建设项目的工程造价咨询业务，且未出具相关的成果文件。故《（XXX企业）承接中山市工程造价咨询业绩一览表》无相关填报内容。        </w:t>
      </w:r>
    </w:p>
    <w:p>
      <w:pPr>
        <w:ind w:firstLine="640" w:firstLineChars="200"/>
        <w:jc w:val="both"/>
        <w:rPr>
          <w:rFonts w:ascii="仿宋_GB2312" w:eastAsia="仿宋_GB2312"/>
          <w:color w:val="auto"/>
          <w:sz w:val="32"/>
          <w:szCs w:val="32"/>
        </w:rPr>
      </w:pPr>
      <w:r>
        <w:rPr>
          <w:rFonts w:hint="eastAsia" w:ascii="仿宋_GB2312" w:eastAsia="仿宋_GB2312"/>
          <w:color w:val="auto"/>
          <w:sz w:val="32"/>
          <w:szCs w:val="32"/>
        </w:rPr>
        <w:t xml:space="preserve">  </w:t>
      </w:r>
    </w:p>
    <w:p>
      <w:pPr>
        <w:ind w:firstLine="640" w:firstLineChars="200"/>
        <w:jc w:val="left"/>
        <w:rPr>
          <w:rFonts w:ascii="仿宋_GB2312" w:eastAsia="仿宋_GB2312"/>
          <w:color w:val="auto"/>
          <w:sz w:val="32"/>
          <w:szCs w:val="32"/>
        </w:rPr>
      </w:pPr>
    </w:p>
    <w:p>
      <w:pPr>
        <w:ind w:firstLine="640" w:firstLineChars="200"/>
        <w:jc w:val="left"/>
        <w:rPr>
          <w:rFonts w:ascii="仿宋_GB2312" w:eastAsia="仿宋_GB2312"/>
          <w:color w:val="auto"/>
          <w:sz w:val="32"/>
          <w:szCs w:val="32"/>
        </w:rPr>
      </w:pPr>
    </w:p>
    <w:p>
      <w:pPr>
        <w:ind w:firstLine="640" w:firstLineChars="200"/>
        <w:jc w:val="left"/>
        <w:rPr>
          <w:rFonts w:ascii="仿宋_GB2312" w:eastAsia="仿宋_GB2312"/>
          <w:color w:val="auto"/>
          <w:sz w:val="32"/>
          <w:szCs w:val="32"/>
        </w:rPr>
      </w:pPr>
    </w:p>
    <w:p>
      <w:pPr>
        <w:ind w:firstLine="640" w:firstLineChars="200"/>
        <w:jc w:val="left"/>
        <w:rPr>
          <w:rFonts w:ascii="仿宋_GB2312" w:eastAsia="仿宋_GB2312"/>
          <w:color w:val="auto"/>
          <w:sz w:val="32"/>
          <w:szCs w:val="32"/>
        </w:rPr>
      </w:pPr>
      <w:r>
        <w:rPr>
          <w:rFonts w:hint="eastAsia" w:ascii="仿宋_GB2312" w:eastAsia="仿宋_GB2312"/>
          <w:color w:val="auto"/>
          <w:sz w:val="32"/>
          <w:szCs w:val="32"/>
        </w:rPr>
        <w:t xml:space="preserve">                       企业公章：</w:t>
      </w:r>
    </w:p>
    <w:p>
      <w:pPr>
        <w:ind w:firstLine="5440" w:firstLineChars="1700"/>
        <w:jc w:val="left"/>
        <w:rPr>
          <w:rFonts w:ascii="仿宋_GB2312" w:eastAsia="仿宋_GB2312"/>
          <w:color w:val="auto"/>
          <w:sz w:val="32"/>
          <w:szCs w:val="32"/>
        </w:rPr>
      </w:pPr>
      <w:r>
        <w:rPr>
          <w:rFonts w:hint="eastAsia" w:ascii="仿宋_GB2312" w:eastAsia="仿宋_GB2312"/>
          <w:color w:val="auto"/>
          <w:sz w:val="32"/>
          <w:szCs w:val="32"/>
        </w:rPr>
        <w:t>年    月    日</w:t>
      </w:r>
    </w:p>
    <w:p>
      <w:pPr>
        <w:ind w:firstLine="640" w:firstLineChars="200"/>
        <w:jc w:val="left"/>
        <w:rPr>
          <w:rFonts w:ascii="仿宋_GB2312" w:eastAsia="仿宋_GB2312"/>
          <w:color w:val="auto"/>
          <w:sz w:val="32"/>
          <w:szCs w:val="32"/>
        </w:rPr>
      </w:pPr>
    </w:p>
    <w:p>
      <w:pPr>
        <w:ind w:firstLine="640" w:firstLineChars="200"/>
        <w:jc w:val="left"/>
        <w:rPr>
          <w:rFonts w:ascii="仿宋_GB2312" w:eastAsia="仿宋_GB2312"/>
          <w:color w:val="auto"/>
          <w:sz w:val="32"/>
          <w:szCs w:val="32"/>
        </w:rPr>
      </w:pPr>
      <w:r>
        <w:rPr>
          <w:rFonts w:hint="eastAsia" w:ascii="仿宋_GB2312" w:eastAsia="仿宋_GB2312"/>
          <w:color w:val="auto"/>
          <w:sz w:val="32"/>
          <w:szCs w:val="32"/>
        </w:rPr>
        <w:t>（联系人：           联系电话：          ）</w:t>
      </w:r>
    </w:p>
    <w:p>
      <w:pPr>
        <w:rPr>
          <w:color w:val="auto"/>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CESI仿宋-GB2312" w:hAnsi="CESI仿宋-GB2312" w:eastAsia="CESI仿宋-GB2312" w:cs="CESI仿宋-GB2312"/>
                              <w:sz w:val="30"/>
                              <w:szCs w:val="30"/>
                            </w:rPr>
                            <w:id w:val="1613783648"/>
                          </w:sdtPr>
                          <w:sdtEndPr>
                            <w:rPr>
                              <w:rFonts w:hint="eastAsia" w:ascii="CESI仿宋-GB2312" w:hAnsi="CESI仿宋-GB2312" w:eastAsia="CESI仿宋-GB2312" w:cs="CESI仿宋-GB2312"/>
                              <w:sz w:val="30"/>
                              <w:szCs w:val="30"/>
                            </w:rPr>
                          </w:sdtEndPr>
                          <w:sdtContent>
                            <w:p>
                              <w:pPr>
                                <w:pStyle w:val="7"/>
                                <w:jc w:val="right"/>
                              </w:pPr>
                            </w:p>
                            <w:sdt>
                              <w:sdtPr>
                                <w:rPr>
                                  <w:rFonts w:hint="eastAsia" w:ascii="CESI仿宋-GB2312" w:hAnsi="CESI仿宋-GB2312" w:eastAsia="CESI仿宋-GB2312" w:cs="CESI仿宋-GB2312"/>
                                  <w:sz w:val="30"/>
                                  <w:szCs w:val="30"/>
                                </w:rPr>
                                <w:id w:val="860082579"/>
                              </w:sdtPr>
                              <w:sdtEndPr>
                                <w:rPr>
                                  <w:rFonts w:hint="eastAsia" w:ascii="CESI仿宋-GB2312" w:hAnsi="CESI仿宋-GB2312" w:eastAsia="CESI仿宋-GB2312" w:cs="CESI仿宋-GB2312"/>
                                  <w:sz w:val="30"/>
                                  <w:szCs w:val="30"/>
                                </w:rPr>
                              </w:sdtEndPr>
                              <w:sdtContent>
                                <w:p>
                                  <w:pPr>
                                    <w:pStyle w:val="7"/>
                                    <w:jc w:val="right"/>
                                  </w:pPr>
                                  <w:r>
                                    <w:rPr>
                                      <w:rFonts w:hint="eastAsia" w:ascii="CESI仿宋-GB2312" w:hAnsi="CESI仿宋-GB2312" w:eastAsia="CESI仿宋-GB2312" w:cs="CESI仿宋-GB2312"/>
                                      <w:sz w:val="30"/>
                                      <w:szCs w:val="30"/>
                                      <w:lang w:val="zh-CN"/>
                                    </w:rPr>
                                    <w:t xml:space="preserve"> </w:t>
                                  </w:r>
                                  <w:r>
                                    <w:rPr>
                                      <w:rFonts w:hint="eastAsia" w:ascii="CESI仿宋-GB2312" w:hAnsi="CESI仿宋-GB2312" w:eastAsia="CESI仿宋-GB2312" w:cs="CESI仿宋-GB2312"/>
                                      <w:b/>
                                      <w:bCs/>
                                      <w:sz w:val="30"/>
                                      <w:szCs w:val="30"/>
                                    </w:rPr>
                                    <w:fldChar w:fldCharType="begin"/>
                                  </w:r>
                                  <w:r>
                                    <w:rPr>
                                      <w:rFonts w:hint="eastAsia" w:ascii="CESI仿宋-GB2312" w:hAnsi="CESI仿宋-GB2312" w:eastAsia="CESI仿宋-GB2312" w:cs="CESI仿宋-GB2312"/>
                                      <w:b/>
                                      <w:bCs/>
                                      <w:sz w:val="30"/>
                                      <w:szCs w:val="30"/>
                                    </w:rPr>
                                    <w:instrText xml:space="preserve">PAGE</w:instrText>
                                  </w:r>
                                  <w:r>
                                    <w:rPr>
                                      <w:rFonts w:hint="eastAsia" w:ascii="CESI仿宋-GB2312" w:hAnsi="CESI仿宋-GB2312" w:eastAsia="CESI仿宋-GB2312" w:cs="CESI仿宋-GB2312"/>
                                      <w:b/>
                                      <w:bCs/>
                                      <w:sz w:val="30"/>
                                      <w:szCs w:val="30"/>
                                    </w:rPr>
                                    <w:fldChar w:fldCharType="separate"/>
                                  </w:r>
                                  <w:r>
                                    <w:rPr>
                                      <w:rFonts w:hint="eastAsia" w:ascii="CESI仿宋-GB2312" w:hAnsi="CESI仿宋-GB2312" w:eastAsia="CESI仿宋-GB2312" w:cs="CESI仿宋-GB2312"/>
                                      <w:b/>
                                      <w:bCs/>
                                      <w:sz w:val="30"/>
                                      <w:szCs w:val="30"/>
                                    </w:rPr>
                                    <w:t>1</w:t>
                                  </w:r>
                                  <w:r>
                                    <w:rPr>
                                      <w:rFonts w:hint="eastAsia" w:ascii="CESI仿宋-GB2312" w:hAnsi="CESI仿宋-GB2312" w:eastAsia="CESI仿宋-GB2312" w:cs="CESI仿宋-GB2312"/>
                                      <w:b/>
                                      <w:bCs/>
                                      <w:sz w:val="30"/>
                                      <w:szCs w:val="30"/>
                                    </w:rPr>
                                    <w:fldChar w:fldCharType="end"/>
                                  </w:r>
                                  <w:r>
                                    <w:rPr>
                                      <w:rFonts w:hint="eastAsia" w:ascii="CESI仿宋-GB2312" w:hAnsi="CESI仿宋-GB2312" w:eastAsia="CESI仿宋-GB2312" w:cs="CESI仿宋-GB2312"/>
                                      <w:sz w:val="30"/>
                                      <w:szCs w:val="30"/>
                                      <w:lang w:val="zh-CN"/>
                                    </w:rPr>
                                    <w:t xml:space="preserve"> </w:t>
                                  </w:r>
                                </w:p>
                              </w:sdtContent>
                            </w:sdt>
                            <w:p>
                              <w:pPr>
                                <w:pStyle w:val="7"/>
                                <w:jc w:val="right"/>
                                <w:rPr>
                                  <w:rFonts w:hint="eastAsia" w:ascii="CESI仿宋-GB2312" w:hAnsi="CESI仿宋-GB2312" w:eastAsia="CESI仿宋-GB2312" w:cs="CESI仿宋-GB2312"/>
                                  <w:sz w:val="30"/>
                                  <w:szCs w:val="30"/>
                                </w:rPr>
                              </w:pPr>
                            </w:p>
                          </w:sdtContent>
                        </w:sdt>
                        <w:p>
                          <w:pPr>
                            <w:rPr>
                              <w:rFonts w:hint="eastAsia" w:ascii="CESI仿宋-GB2312" w:hAnsi="CESI仿宋-GB2312" w:eastAsia="CESI仿宋-GB2312" w:cs="CESI仿宋-GB2312"/>
                              <w:sz w:val="30"/>
                              <w:szCs w:val="3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CESI仿宋-GB2312" w:hAnsi="CESI仿宋-GB2312" w:eastAsia="CESI仿宋-GB2312" w:cs="CESI仿宋-GB2312"/>
                        <w:sz w:val="30"/>
                        <w:szCs w:val="30"/>
                      </w:rPr>
                      <w:id w:val="1613783648"/>
                    </w:sdtPr>
                    <w:sdtEndPr>
                      <w:rPr>
                        <w:rFonts w:hint="eastAsia" w:ascii="CESI仿宋-GB2312" w:hAnsi="CESI仿宋-GB2312" w:eastAsia="CESI仿宋-GB2312" w:cs="CESI仿宋-GB2312"/>
                        <w:sz w:val="30"/>
                        <w:szCs w:val="30"/>
                      </w:rPr>
                    </w:sdtEndPr>
                    <w:sdtContent>
                      <w:p>
                        <w:pPr>
                          <w:pStyle w:val="7"/>
                          <w:jc w:val="right"/>
                        </w:pPr>
                      </w:p>
                      <w:sdt>
                        <w:sdtPr>
                          <w:rPr>
                            <w:rFonts w:hint="eastAsia" w:ascii="CESI仿宋-GB2312" w:hAnsi="CESI仿宋-GB2312" w:eastAsia="CESI仿宋-GB2312" w:cs="CESI仿宋-GB2312"/>
                            <w:sz w:val="30"/>
                            <w:szCs w:val="30"/>
                          </w:rPr>
                          <w:id w:val="860082579"/>
                        </w:sdtPr>
                        <w:sdtEndPr>
                          <w:rPr>
                            <w:rFonts w:hint="eastAsia" w:ascii="CESI仿宋-GB2312" w:hAnsi="CESI仿宋-GB2312" w:eastAsia="CESI仿宋-GB2312" w:cs="CESI仿宋-GB2312"/>
                            <w:sz w:val="30"/>
                            <w:szCs w:val="30"/>
                          </w:rPr>
                        </w:sdtEndPr>
                        <w:sdtContent>
                          <w:p>
                            <w:pPr>
                              <w:pStyle w:val="7"/>
                              <w:jc w:val="right"/>
                            </w:pPr>
                            <w:r>
                              <w:rPr>
                                <w:rFonts w:hint="eastAsia" w:ascii="CESI仿宋-GB2312" w:hAnsi="CESI仿宋-GB2312" w:eastAsia="CESI仿宋-GB2312" w:cs="CESI仿宋-GB2312"/>
                                <w:sz w:val="30"/>
                                <w:szCs w:val="30"/>
                                <w:lang w:val="zh-CN"/>
                              </w:rPr>
                              <w:t xml:space="preserve"> </w:t>
                            </w:r>
                            <w:r>
                              <w:rPr>
                                <w:rFonts w:hint="eastAsia" w:ascii="CESI仿宋-GB2312" w:hAnsi="CESI仿宋-GB2312" w:eastAsia="CESI仿宋-GB2312" w:cs="CESI仿宋-GB2312"/>
                                <w:b/>
                                <w:bCs/>
                                <w:sz w:val="30"/>
                                <w:szCs w:val="30"/>
                              </w:rPr>
                              <w:fldChar w:fldCharType="begin"/>
                            </w:r>
                            <w:r>
                              <w:rPr>
                                <w:rFonts w:hint="eastAsia" w:ascii="CESI仿宋-GB2312" w:hAnsi="CESI仿宋-GB2312" w:eastAsia="CESI仿宋-GB2312" w:cs="CESI仿宋-GB2312"/>
                                <w:b/>
                                <w:bCs/>
                                <w:sz w:val="30"/>
                                <w:szCs w:val="30"/>
                              </w:rPr>
                              <w:instrText xml:space="preserve">PAGE</w:instrText>
                            </w:r>
                            <w:r>
                              <w:rPr>
                                <w:rFonts w:hint="eastAsia" w:ascii="CESI仿宋-GB2312" w:hAnsi="CESI仿宋-GB2312" w:eastAsia="CESI仿宋-GB2312" w:cs="CESI仿宋-GB2312"/>
                                <w:b/>
                                <w:bCs/>
                                <w:sz w:val="30"/>
                                <w:szCs w:val="30"/>
                              </w:rPr>
                              <w:fldChar w:fldCharType="separate"/>
                            </w:r>
                            <w:r>
                              <w:rPr>
                                <w:rFonts w:hint="eastAsia" w:ascii="CESI仿宋-GB2312" w:hAnsi="CESI仿宋-GB2312" w:eastAsia="CESI仿宋-GB2312" w:cs="CESI仿宋-GB2312"/>
                                <w:b/>
                                <w:bCs/>
                                <w:sz w:val="30"/>
                                <w:szCs w:val="30"/>
                              </w:rPr>
                              <w:t>1</w:t>
                            </w:r>
                            <w:r>
                              <w:rPr>
                                <w:rFonts w:hint="eastAsia" w:ascii="CESI仿宋-GB2312" w:hAnsi="CESI仿宋-GB2312" w:eastAsia="CESI仿宋-GB2312" w:cs="CESI仿宋-GB2312"/>
                                <w:b/>
                                <w:bCs/>
                                <w:sz w:val="30"/>
                                <w:szCs w:val="30"/>
                              </w:rPr>
                              <w:fldChar w:fldCharType="end"/>
                            </w:r>
                            <w:r>
                              <w:rPr>
                                <w:rFonts w:hint="eastAsia" w:ascii="CESI仿宋-GB2312" w:hAnsi="CESI仿宋-GB2312" w:eastAsia="CESI仿宋-GB2312" w:cs="CESI仿宋-GB2312"/>
                                <w:sz w:val="30"/>
                                <w:szCs w:val="30"/>
                                <w:lang w:val="zh-CN"/>
                              </w:rPr>
                              <w:t xml:space="preserve"> </w:t>
                            </w:r>
                          </w:p>
                        </w:sdtContent>
                      </w:sdt>
                      <w:p>
                        <w:pPr>
                          <w:pStyle w:val="7"/>
                          <w:jc w:val="right"/>
                          <w:rPr>
                            <w:rFonts w:hint="eastAsia" w:ascii="CESI仿宋-GB2312" w:hAnsi="CESI仿宋-GB2312" w:eastAsia="CESI仿宋-GB2312" w:cs="CESI仿宋-GB2312"/>
                            <w:sz w:val="30"/>
                            <w:szCs w:val="30"/>
                          </w:rPr>
                        </w:pPr>
                      </w:p>
                    </w:sdtContent>
                  </w:sdt>
                  <w:p>
                    <w:pPr>
                      <w:rPr>
                        <w:rFonts w:hint="eastAsia" w:ascii="CESI仿宋-GB2312" w:hAnsi="CESI仿宋-GB2312" w:eastAsia="CESI仿宋-GB2312" w:cs="CESI仿宋-GB2312"/>
                        <w:sz w:val="30"/>
                        <w:szCs w:val="30"/>
                      </w:rPr>
                    </w:pP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3A"/>
    <w:rsid w:val="00027A04"/>
    <w:rsid w:val="000370E6"/>
    <w:rsid w:val="001470D3"/>
    <w:rsid w:val="00176A02"/>
    <w:rsid w:val="00242A04"/>
    <w:rsid w:val="00260E1E"/>
    <w:rsid w:val="002B1BF7"/>
    <w:rsid w:val="003050EE"/>
    <w:rsid w:val="003721D0"/>
    <w:rsid w:val="003C062F"/>
    <w:rsid w:val="004C113A"/>
    <w:rsid w:val="004F6414"/>
    <w:rsid w:val="005064E1"/>
    <w:rsid w:val="005444A1"/>
    <w:rsid w:val="005E4317"/>
    <w:rsid w:val="006034BC"/>
    <w:rsid w:val="00622F23"/>
    <w:rsid w:val="00641392"/>
    <w:rsid w:val="0066540F"/>
    <w:rsid w:val="006D16F8"/>
    <w:rsid w:val="006E566F"/>
    <w:rsid w:val="00781A9B"/>
    <w:rsid w:val="00795A33"/>
    <w:rsid w:val="007B4E55"/>
    <w:rsid w:val="00913243"/>
    <w:rsid w:val="00942CF5"/>
    <w:rsid w:val="009D4061"/>
    <w:rsid w:val="00A50721"/>
    <w:rsid w:val="00AB279A"/>
    <w:rsid w:val="00B717AA"/>
    <w:rsid w:val="00BF19D1"/>
    <w:rsid w:val="00C143F7"/>
    <w:rsid w:val="00C40887"/>
    <w:rsid w:val="00D22C71"/>
    <w:rsid w:val="00D9488F"/>
    <w:rsid w:val="00DF7B9C"/>
    <w:rsid w:val="00E274A3"/>
    <w:rsid w:val="00EC4D8E"/>
    <w:rsid w:val="00F0193B"/>
    <w:rsid w:val="00FB22C1"/>
    <w:rsid w:val="00FB6C8D"/>
    <w:rsid w:val="13A54B2E"/>
    <w:rsid w:val="1BB7C5D0"/>
    <w:rsid w:val="1D227203"/>
    <w:rsid w:val="2C0F3B66"/>
    <w:rsid w:val="3882371C"/>
    <w:rsid w:val="389114D7"/>
    <w:rsid w:val="39535C32"/>
    <w:rsid w:val="427D71A0"/>
    <w:rsid w:val="47FA7512"/>
    <w:rsid w:val="4A3F3FA1"/>
    <w:rsid w:val="4D905E19"/>
    <w:rsid w:val="57EBEB5E"/>
    <w:rsid w:val="5DDF56E7"/>
    <w:rsid w:val="60584A56"/>
    <w:rsid w:val="610656B6"/>
    <w:rsid w:val="6C795395"/>
    <w:rsid w:val="732B16C6"/>
    <w:rsid w:val="7BD8DDEC"/>
    <w:rsid w:val="7CE82394"/>
    <w:rsid w:val="7EBBF367"/>
    <w:rsid w:val="7ED6C79D"/>
    <w:rsid w:val="7FFB6780"/>
    <w:rsid w:val="B7FF658F"/>
    <w:rsid w:val="BBFED676"/>
    <w:rsid w:val="DFBFC436"/>
    <w:rsid w:val="EAA96895"/>
    <w:rsid w:val="EEBF9651"/>
    <w:rsid w:val="F5677A1A"/>
    <w:rsid w:val="F6B579FB"/>
    <w:rsid w:val="FA6DB754"/>
    <w:rsid w:val="FF7F85AB"/>
    <w:rsid w:val="FFD3832B"/>
    <w:rsid w:val="FFFF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4"/>
    <w:basedOn w:val="1"/>
    <w:next w:val="1"/>
    <w:link w:val="1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pacing w:after="120" w:afterLines="0" w:afterAutospacing="0"/>
    </w:pPr>
  </w:style>
  <w:style w:type="paragraph" w:styleId="4">
    <w:name w:val="toc 5"/>
    <w:basedOn w:val="1"/>
    <w:next w:val="1"/>
    <w:qFormat/>
    <w:uiPriority w:val="0"/>
    <w:pPr>
      <w:suppressAutoHyphens/>
      <w:ind w:left="1680" w:leftChars="800"/>
    </w:pPr>
    <w:rPr>
      <w:rFonts w:eastAsia="宋体"/>
      <w:kern w:val="1"/>
      <w:sz w:val="21"/>
      <w:szCs w:val="24"/>
      <w:lang w:eastAsia="ar-SA"/>
    </w:rPr>
  </w:style>
  <w:style w:type="paragraph" w:styleId="6">
    <w:name w:val="Balloon Text"/>
    <w:basedOn w:val="1"/>
    <w:link w:val="15"/>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qFormat/>
    <w:uiPriority w:val="0"/>
    <w:rPr>
      <w:sz w:val="18"/>
      <w:szCs w:val="18"/>
    </w:rPr>
  </w:style>
  <w:style w:type="character" w:customStyle="1" w:styleId="13">
    <w:name w:val="页脚 Char"/>
    <w:basedOn w:val="11"/>
    <w:link w:val="7"/>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11"/>
    <w:link w:val="6"/>
    <w:semiHidden/>
    <w:qFormat/>
    <w:uiPriority w:val="99"/>
    <w:rPr>
      <w:sz w:val="18"/>
      <w:szCs w:val="18"/>
    </w:rPr>
  </w:style>
  <w:style w:type="character" w:customStyle="1" w:styleId="16">
    <w:name w:val="标题 4 Char"/>
    <w:basedOn w:val="11"/>
    <w:link w:val="5"/>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1559</Words>
  <Characters>1591</Characters>
  <Lines>176</Lines>
  <Paragraphs>112</Paragraphs>
  <TotalTime>56</TotalTime>
  <ScaleCrop>false</ScaleCrop>
  <LinksUpToDate>false</LinksUpToDate>
  <CharactersWithSpaces>3038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2022-03-19T08:24:00Z</dcterms:created>
  <dc:creator>阮鼎夫</dc:creator>
  <cp:lastModifiedBy>蔡小花</cp:lastModifiedBy>
  <cp:lastPrinted>2021-11-30T03:53:00Z</cp:lastPrinted>
  <dcterms:modified xsi:type="dcterms:W3CDTF">2022-11-04T00:25:55Z</dcterms:modified>
  <dc:title>中山市住房和城乡建设局关于开展2022年</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